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7E0EC" w14:textId="177F5818" w:rsidR="002456B5" w:rsidRPr="008D30BC" w:rsidRDefault="00364C25" w:rsidP="002456B5">
      <w:pPr>
        <w:pStyle w:val="NormaleWeb"/>
        <w:jc w:val="center"/>
        <w:rPr>
          <w:rStyle w:val="Enfasigrassetto"/>
          <w:rFonts w:ascii="Utsaah" w:hAnsi="Utsaah" w:cs="Utsaah"/>
          <w:sz w:val="40"/>
          <w:szCs w:val="40"/>
        </w:rPr>
      </w:pPr>
      <w:r w:rsidRPr="00364C25">
        <w:rPr>
          <w:rFonts w:ascii="Utsaah" w:hAnsi="Utsaah" w:cs="Utsaah"/>
          <w:b/>
          <w:bCs/>
          <w:sz w:val="40"/>
          <w:szCs w:val="40"/>
        </w:rPr>
        <w:t>COMUNICATO STAMPA</w:t>
      </w:r>
    </w:p>
    <w:p w14:paraId="2FBDBC69" w14:textId="7C34587A" w:rsidR="002456B5" w:rsidRPr="00950334" w:rsidRDefault="00364C25" w:rsidP="002456B5">
      <w:pPr>
        <w:pStyle w:val="NormaleWeb"/>
        <w:jc w:val="center"/>
        <w:rPr>
          <w:rFonts w:ascii="Utsaah" w:hAnsi="Utsaah" w:cs="Utsaah"/>
          <w:sz w:val="40"/>
          <w:szCs w:val="40"/>
        </w:rPr>
      </w:pPr>
      <w:r w:rsidRPr="00950334">
        <w:rPr>
          <w:rStyle w:val="Enfasigrassetto"/>
          <w:rFonts w:ascii="Utsaah" w:hAnsi="Utsaah" w:cs="Utsaah"/>
          <w:sz w:val="40"/>
          <w:szCs w:val="40"/>
        </w:rPr>
        <w:t xml:space="preserve">MARTEDÌ 25 MARZO ASSEMBLEA GENERALE </w:t>
      </w:r>
      <w:r w:rsidR="00CD127B">
        <w:rPr>
          <w:rStyle w:val="Enfasigrassetto"/>
          <w:rFonts w:ascii="Utsaah" w:hAnsi="Utsaah" w:cs="Utsaah"/>
          <w:sz w:val="40"/>
          <w:szCs w:val="40"/>
        </w:rPr>
        <w:t>SOCI</w:t>
      </w:r>
    </w:p>
    <w:p w14:paraId="2A571188" w14:textId="54DCA549" w:rsidR="00364C25" w:rsidRPr="00950334" w:rsidRDefault="00364C25" w:rsidP="002456B5">
      <w:pPr>
        <w:pStyle w:val="NormaleWeb"/>
        <w:jc w:val="center"/>
        <w:rPr>
          <w:rStyle w:val="Enfasigrassetto"/>
          <w:rFonts w:ascii="Utsaah" w:hAnsi="Utsaah" w:cs="Utsaah"/>
          <w:sz w:val="40"/>
          <w:szCs w:val="40"/>
        </w:rPr>
      </w:pPr>
      <w:r w:rsidRPr="00950334">
        <w:rPr>
          <w:rStyle w:val="Enfasigrassetto"/>
          <w:rFonts w:ascii="Utsaah" w:hAnsi="Utsaah" w:cs="Utsaah"/>
          <w:sz w:val="40"/>
          <w:szCs w:val="40"/>
        </w:rPr>
        <w:t>Approvazione Bilancio e sostegno ad Einstein Telescope</w:t>
      </w:r>
    </w:p>
    <w:p w14:paraId="00396024" w14:textId="77777777" w:rsidR="00950334" w:rsidRPr="00950334" w:rsidRDefault="00950334" w:rsidP="002456B5">
      <w:pPr>
        <w:pStyle w:val="NormaleWeb"/>
        <w:jc w:val="center"/>
        <w:rPr>
          <w:sz w:val="28"/>
          <w:szCs w:val="28"/>
        </w:rPr>
      </w:pPr>
    </w:p>
    <w:p w14:paraId="190513DF" w14:textId="4289BE5B" w:rsidR="00364C25" w:rsidRPr="008B7EB5" w:rsidRDefault="00364C25" w:rsidP="00364C25">
      <w:pPr>
        <w:pStyle w:val="NormaleWeb"/>
        <w:jc w:val="both"/>
        <w:rPr>
          <w:rFonts w:ascii="Utsaah" w:hAnsi="Utsaah" w:cs="Utsaah"/>
          <w:b/>
          <w:bCs/>
          <w:sz w:val="30"/>
          <w:szCs w:val="30"/>
        </w:rPr>
      </w:pPr>
      <w:r w:rsidRPr="008B7EB5">
        <w:rPr>
          <w:rFonts w:ascii="Utsaah" w:hAnsi="Utsaah" w:cs="Utsaah"/>
          <w:sz w:val="30"/>
          <w:szCs w:val="30"/>
        </w:rPr>
        <w:t xml:space="preserve">Il Consiglio Direttivo di ASEL Sardegna ha deliberato di convocare l’Assemblea generale </w:t>
      </w:r>
      <w:r w:rsidR="00CD127B">
        <w:rPr>
          <w:rFonts w:ascii="Utsaah" w:hAnsi="Utsaah" w:cs="Utsaah"/>
          <w:sz w:val="30"/>
          <w:szCs w:val="30"/>
        </w:rPr>
        <w:t>dei Comuni ed Enti</w:t>
      </w:r>
      <w:r w:rsidRPr="008B7EB5">
        <w:rPr>
          <w:rFonts w:ascii="Utsaah" w:hAnsi="Utsaah" w:cs="Utsaah"/>
          <w:sz w:val="30"/>
          <w:szCs w:val="30"/>
        </w:rPr>
        <w:t xml:space="preserve"> associati</w:t>
      </w:r>
      <w:r w:rsidR="00CD127B">
        <w:rPr>
          <w:rFonts w:ascii="Utsaah" w:hAnsi="Utsaah" w:cs="Utsaah"/>
          <w:sz w:val="30"/>
          <w:szCs w:val="30"/>
        </w:rPr>
        <w:t xml:space="preserve"> </w:t>
      </w:r>
      <w:r w:rsidRPr="008B7EB5">
        <w:rPr>
          <w:rFonts w:ascii="Utsaah" w:hAnsi="Utsaah" w:cs="Utsaah"/>
          <w:sz w:val="30"/>
          <w:szCs w:val="30"/>
        </w:rPr>
        <w:t>martedì 25 marzo per esaminare e approvare il Bilancio Consuntivo 2024 e quello Preventivo 2025 e le relative Relazioni delle attività svolte nello scorso anno e da svolgere nel corrente anno.</w:t>
      </w:r>
      <w:r w:rsidR="008B7EB5">
        <w:rPr>
          <w:rFonts w:ascii="Utsaah" w:hAnsi="Utsaah" w:cs="Utsaah"/>
          <w:sz w:val="30"/>
          <w:szCs w:val="30"/>
        </w:rPr>
        <w:t xml:space="preserve"> </w:t>
      </w:r>
      <w:r w:rsidRPr="008B7EB5">
        <w:rPr>
          <w:rFonts w:ascii="Utsaah" w:hAnsi="Utsaah" w:cs="Utsaah"/>
          <w:sz w:val="30"/>
          <w:szCs w:val="30"/>
        </w:rPr>
        <w:t>L’</w:t>
      </w:r>
      <w:r w:rsidR="00CD127B">
        <w:rPr>
          <w:rFonts w:ascii="Utsaah" w:hAnsi="Utsaah" w:cs="Utsaah"/>
          <w:sz w:val="30"/>
          <w:szCs w:val="30"/>
        </w:rPr>
        <w:t>a</w:t>
      </w:r>
      <w:r w:rsidRPr="008B7EB5">
        <w:rPr>
          <w:rFonts w:ascii="Utsaah" w:hAnsi="Utsaah" w:cs="Utsaah"/>
          <w:sz w:val="30"/>
          <w:szCs w:val="30"/>
        </w:rPr>
        <w:t>ssemble</w:t>
      </w:r>
      <w:r w:rsidR="00CD127B">
        <w:rPr>
          <w:rFonts w:ascii="Utsaah" w:hAnsi="Utsaah" w:cs="Utsaah"/>
          <w:sz w:val="30"/>
          <w:szCs w:val="30"/>
        </w:rPr>
        <w:t>a</w:t>
      </w:r>
      <w:r w:rsidRPr="008B7EB5">
        <w:rPr>
          <w:rFonts w:ascii="Utsaah" w:hAnsi="Utsaah" w:cs="Utsaah"/>
          <w:sz w:val="30"/>
          <w:szCs w:val="30"/>
        </w:rPr>
        <w:t xml:space="preserve"> si terrà nella</w:t>
      </w:r>
      <w:r w:rsidRPr="008B7EB5">
        <w:rPr>
          <w:rFonts w:ascii="Utsaah" w:hAnsi="Utsaah" w:cs="Utsaah"/>
          <w:b/>
          <w:bCs/>
          <w:sz w:val="30"/>
          <w:szCs w:val="30"/>
        </w:rPr>
        <w:t xml:space="preserve"> </w:t>
      </w:r>
      <w:r w:rsidRPr="008B7EB5">
        <w:rPr>
          <w:rStyle w:val="Enfasigrassetto"/>
          <w:rFonts w:ascii="Utsaah" w:hAnsi="Utsaah" w:cs="Utsaah"/>
          <w:b w:val="0"/>
          <w:bCs w:val="0"/>
          <w:sz w:val="30"/>
          <w:szCs w:val="30"/>
        </w:rPr>
        <w:t>Sala Convegni dell’ASEL</w:t>
      </w:r>
      <w:r w:rsidRPr="008B7EB5">
        <w:rPr>
          <w:rFonts w:ascii="Utsaah" w:hAnsi="Utsaah" w:cs="Utsaah"/>
          <w:b/>
          <w:bCs/>
          <w:sz w:val="30"/>
          <w:szCs w:val="30"/>
        </w:rPr>
        <w:t xml:space="preserve"> </w:t>
      </w:r>
      <w:r w:rsidRPr="008B7EB5">
        <w:rPr>
          <w:rFonts w:ascii="Utsaah" w:hAnsi="Utsaah" w:cs="Utsaah"/>
          <w:sz w:val="30"/>
          <w:szCs w:val="30"/>
        </w:rPr>
        <w:t>in</w:t>
      </w:r>
      <w:r w:rsidRPr="008B7EB5">
        <w:rPr>
          <w:rFonts w:ascii="Utsaah" w:hAnsi="Utsaah" w:cs="Utsaah"/>
          <w:b/>
          <w:bCs/>
          <w:sz w:val="30"/>
          <w:szCs w:val="30"/>
        </w:rPr>
        <w:t xml:space="preserve"> </w:t>
      </w:r>
      <w:r w:rsidRPr="008B7EB5">
        <w:rPr>
          <w:rStyle w:val="Enfasigrassetto"/>
          <w:rFonts w:ascii="Utsaah" w:hAnsi="Utsaah" w:cs="Utsaah"/>
          <w:b w:val="0"/>
          <w:bCs w:val="0"/>
          <w:sz w:val="30"/>
          <w:szCs w:val="30"/>
        </w:rPr>
        <w:t>Piazza Galilei n.17</w:t>
      </w:r>
      <w:r w:rsidRPr="008B7EB5">
        <w:rPr>
          <w:rFonts w:ascii="Utsaah" w:hAnsi="Utsaah" w:cs="Utsaah"/>
          <w:b/>
          <w:bCs/>
          <w:sz w:val="30"/>
          <w:szCs w:val="30"/>
        </w:rPr>
        <w:t xml:space="preserve"> </w:t>
      </w:r>
      <w:r w:rsidRPr="008B7EB5">
        <w:rPr>
          <w:rFonts w:ascii="Utsaah" w:hAnsi="Utsaah" w:cs="Utsaah"/>
          <w:sz w:val="30"/>
          <w:szCs w:val="30"/>
        </w:rPr>
        <w:t>con inizio alle ore</w:t>
      </w:r>
      <w:r w:rsidRPr="008B7EB5">
        <w:rPr>
          <w:rFonts w:ascii="Utsaah" w:hAnsi="Utsaah" w:cs="Utsaah"/>
          <w:b/>
          <w:bCs/>
          <w:sz w:val="30"/>
          <w:szCs w:val="30"/>
        </w:rPr>
        <w:t xml:space="preserve"> </w:t>
      </w:r>
      <w:r w:rsidRPr="008B7EB5">
        <w:rPr>
          <w:rStyle w:val="Enfasigrassetto"/>
          <w:rFonts w:ascii="Utsaah" w:hAnsi="Utsaah" w:cs="Utsaah"/>
          <w:b w:val="0"/>
          <w:bCs w:val="0"/>
          <w:sz w:val="30"/>
          <w:szCs w:val="30"/>
        </w:rPr>
        <w:t>16</w:t>
      </w:r>
      <w:r w:rsidRPr="008B7EB5">
        <w:rPr>
          <w:rFonts w:ascii="Utsaah" w:hAnsi="Utsaah" w:cs="Utsaah"/>
          <w:b/>
          <w:bCs/>
          <w:sz w:val="30"/>
          <w:szCs w:val="30"/>
        </w:rPr>
        <w:t>.</w:t>
      </w:r>
    </w:p>
    <w:p w14:paraId="72D82135" w14:textId="77777777" w:rsidR="00364C25" w:rsidRPr="008B7EB5" w:rsidRDefault="00364C25" w:rsidP="00364C25">
      <w:pPr>
        <w:pStyle w:val="NormaleWeb"/>
        <w:jc w:val="both"/>
        <w:rPr>
          <w:rFonts w:ascii="Utsaah" w:hAnsi="Utsaah" w:cs="Utsaah"/>
          <w:sz w:val="30"/>
          <w:szCs w:val="30"/>
        </w:rPr>
      </w:pPr>
      <w:r w:rsidRPr="008B7EB5">
        <w:rPr>
          <w:rFonts w:ascii="Utsaah" w:hAnsi="Utsaah" w:cs="Utsaah"/>
          <w:sz w:val="30"/>
          <w:szCs w:val="30"/>
        </w:rPr>
        <w:t xml:space="preserve">Il Consiglio Direttivo dell’ASEL ha anche approvato la sottoscrizione dell’ “accordo” per promuovere la candidatura di </w:t>
      </w:r>
      <w:r w:rsidRPr="008B7EB5">
        <w:rPr>
          <w:rStyle w:val="Enfasigrassetto"/>
          <w:rFonts w:ascii="Utsaah" w:hAnsi="Utsaah" w:cs="Utsaah"/>
          <w:sz w:val="30"/>
          <w:szCs w:val="30"/>
        </w:rPr>
        <w:t>ET - Einstein Telescope</w:t>
      </w:r>
      <w:r w:rsidRPr="008B7EB5">
        <w:rPr>
          <w:rFonts w:ascii="Utsaah" w:hAnsi="Utsaah" w:cs="Utsaah"/>
          <w:sz w:val="30"/>
          <w:szCs w:val="30"/>
        </w:rPr>
        <w:t xml:space="preserve"> a </w:t>
      </w:r>
      <w:r w:rsidRPr="008B7EB5">
        <w:rPr>
          <w:rStyle w:val="Enfasigrassetto"/>
          <w:rFonts w:ascii="Utsaah" w:hAnsi="Utsaah" w:cs="Utsaah"/>
          <w:sz w:val="30"/>
          <w:szCs w:val="30"/>
        </w:rPr>
        <w:t>Sos Enattos</w:t>
      </w:r>
      <w:r w:rsidRPr="008B7EB5">
        <w:rPr>
          <w:rFonts w:ascii="Utsaah" w:hAnsi="Utsaah" w:cs="Utsaah"/>
          <w:sz w:val="30"/>
          <w:szCs w:val="30"/>
        </w:rPr>
        <w:t xml:space="preserve">, in Comune di Lula, deliberato dalla Giunta Regionale e sostenere, così, questa battaglia, determinante per la crescita e lo sviluppo della Sardegna sotto il profilo </w:t>
      </w:r>
      <w:r w:rsidRPr="008B7EB5">
        <w:rPr>
          <w:rStyle w:val="Enfasigrassetto"/>
          <w:rFonts w:ascii="Utsaah" w:hAnsi="Utsaah" w:cs="Utsaah"/>
          <w:sz w:val="30"/>
          <w:szCs w:val="30"/>
        </w:rPr>
        <w:t>culturale</w:t>
      </w:r>
      <w:r w:rsidRPr="008B7EB5">
        <w:rPr>
          <w:rFonts w:ascii="Utsaah" w:hAnsi="Utsaah" w:cs="Utsaah"/>
          <w:sz w:val="30"/>
          <w:szCs w:val="30"/>
        </w:rPr>
        <w:t xml:space="preserve">, </w:t>
      </w:r>
      <w:r w:rsidRPr="008B7EB5">
        <w:rPr>
          <w:rStyle w:val="Enfasigrassetto"/>
          <w:rFonts w:ascii="Utsaah" w:hAnsi="Utsaah" w:cs="Utsaah"/>
          <w:sz w:val="30"/>
          <w:szCs w:val="30"/>
        </w:rPr>
        <w:t>scientifico</w:t>
      </w:r>
      <w:r w:rsidRPr="008B7EB5">
        <w:rPr>
          <w:rFonts w:ascii="Utsaah" w:hAnsi="Utsaah" w:cs="Utsaah"/>
          <w:sz w:val="30"/>
          <w:szCs w:val="30"/>
        </w:rPr>
        <w:t xml:space="preserve"> ed </w:t>
      </w:r>
      <w:r w:rsidRPr="008B7EB5">
        <w:rPr>
          <w:rStyle w:val="Enfasigrassetto"/>
          <w:rFonts w:ascii="Utsaah" w:hAnsi="Utsaah" w:cs="Utsaah"/>
          <w:sz w:val="30"/>
          <w:szCs w:val="30"/>
        </w:rPr>
        <w:t>economico</w:t>
      </w:r>
      <w:r w:rsidRPr="008B7EB5">
        <w:rPr>
          <w:rFonts w:ascii="Utsaah" w:hAnsi="Utsaah" w:cs="Utsaah"/>
          <w:sz w:val="30"/>
          <w:szCs w:val="30"/>
        </w:rPr>
        <w:t xml:space="preserve"> attraverso il coinvolgimento di tutti gli enti locali ed i Comuni associati all’ASEL, che sosterrà in tutte le sedi locali, regionali e nazionali il percorso intrapreso dalla Regione.</w:t>
      </w:r>
    </w:p>
    <w:p w14:paraId="203FF496" w14:textId="71FA80C9" w:rsidR="005726B1" w:rsidRPr="004E386B" w:rsidRDefault="00EE285E" w:rsidP="00364C25">
      <w:pPr>
        <w:spacing w:line="360" w:lineRule="auto"/>
        <w:jc w:val="both"/>
        <w:rPr>
          <w:rFonts w:ascii="Utsaah" w:hAnsi="Utsaah" w:cs="Utsaah"/>
          <w:sz w:val="28"/>
          <w:szCs w:val="28"/>
        </w:rPr>
      </w:pPr>
      <w:r w:rsidRPr="004E386B">
        <w:rPr>
          <w:rFonts w:ascii="Utsaah" w:hAnsi="Utsaah" w:cs="Utsaah"/>
          <w:sz w:val="28"/>
          <w:szCs w:val="28"/>
        </w:rPr>
        <w:t>Ca</w:t>
      </w:r>
      <w:r w:rsidR="001F193F" w:rsidRPr="004E386B">
        <w:rPr>
          <w:rFonts w:ascii="Utsaah" w:hAnsi="Utsaah" w:cs="Utsaah"/>
          <w:sz w:val="28"/>
          <w:szCs w:val="28"/>
        </w:rPr>
        <w:t xml:space="preserve">gliari </w:t>
      </w:r>
      <w:r w:rsidR="00950334" w:rsidRPr="004E386B">
        <w:rPr>
          <w:rFonts w:ascii="Utsaah" w:hAnsi="Utsaah" w:cs="Utsaah"/>
          <w:sz w:val="28"/>
          <w:szCs w:val="28"/>
        </w:rPr>
        <w:t>1</w:t>
      </w:r>
      <w:r w:rsidR="00AC5FBB">
        <w:rPr>
          <w:rFonts w:ascii="Utsaah" w:hAnsi="Utsaah" w:cs="Utsaah"/>
          <w:sz w:val="28"/>
          <w:szCs w:val="28"/>
        </w:rPr>
        <w:t>9</w:t>
      </w:r>
      <w:r w:rsidR="00950334" w:rsidRPr="004E386B">
        <w:rPr>
          <w:rFonts w:ascii="Utsaah" w:hAnsi="Utsaah" w:cs="Utsaah"/>
          <w:sz w:val="28"/>
          <w:szCs w:val="28"/>
        </w:rPr>
        <w:t xml:space="preserve"> MARZO</w:t>
      </w:r>
      <w:r w:rsidR="000E2886" w:rsidRPr="004E386B">
        <w:rPr>
          <w:rFonts w:ascii="Utsaah" w:hAnsi="Utsaah" w:cs="Utsaah"/>
          <w:sz w:val="28"/>
          <w:szCs w:val="28"/>
        </w:rPr>
        <w:t xml:space="preserve"> </w:t>
      </w:r>
      <w:r w:rsidR="000804FD" w:rsidRPr="004E386B">
        <w:rPr>
          <w:rFonts w:ascii="Utsaah" w:hAnsi="Utsaah" w:cs="Utsaah"/>
          <w:sz w:val="28"/>
          <w:szCs w:val="28"/>
        </w:rPr>
        <w:t>202</w:t>
      </w:r>
      <w:r w:rsidR="000E2886" w:rsidRPr="004E386B">
        <w:rPr>
          <w:rFonts w:ascii="Utsaah" w:hAnsi="Utsaah" w:cs="Utsaah"/>
          <w:sz w:val="28"/>
          <w:szCs w:val="28"/>
        </w:rPr>
        <w:t>5</w:t>
      </w:r>
    </w:p>
    <w:p w14:paraId="6DF47A56" w14:textId="50BAD29F" w:rsidR="00EB4789" w:rsidRPr="004E386B" w:rsidRDefault="00EB4789" w:rsidP="00BF5A80">
      <w:pPr>
        <w:spacing w:before="100" w:beforeAutospacing="1" w:after="100" w:afterAutospacing="1"/>
        <w:jc w:val="both"/>
        <w:rPr>
          <w:rFonts w:ascii="Utsaah" w:hAnsi="Utsaah" w:cs="Utsaah"/>
          <w:sz w:val="28"/>
          <w:szCs w:val="28"/>
        </w:rPr>
      </w:pPr>
      <w:r w:rsidRPr="004E386B">
        <w:rPr>
          <w:rFonts w:ascii="Utsaah" w:hAnsi="Utsaah" w:cs="Utsaah"/>
          <w:sz w:val="28"/>
          <w:szCs w:val="28"/>
        </w:rPr>
        <w:t>CON PREGHIERA DI CORTESE PUBBLICAZIONE</w:t>
      </w:r>
    </w:p>
    <w:p w14:paraId="2949010D" w14:textId="6ECF1A53" w:rsidR="00E16448" w:rsidRPr="004E386B" w:rsidRDefault="00F45482" w:rsidP="00BF5A80">
      <w:pPr>
        <w:spacing w:before="100" w:beforeAutospacing="1" w:after="100" w:afterAutospacing="1"/>
        <w:rPr>
          <w:rFonts w:ascii="Utsaah" w:hAnsi="Utsaah" w:cs="Utsaah"/>
          <w:sz w:val="28"/>
          <w:szCs w:val="28"/>
        </w:rPr>
      </w:pPr>
      <w:r w:rsidRPr="004E386B">
        <w:rPr>
          <w:rFonts w:ascii="Utsaah" w:hAnsi="Utsaah" w:cs="Utsaah"/>
          <w:sz w:val="28"/>
          <w:szCs w:val="28"/>
        </w:rPr>
        <w:t xml:space="preserve">Ufficio Stampa A.S.E.L. </w:t>
      </w:r>
      <w:r w:rsidR="00F626CA" w:rsidRPr="004E386B">
        <w:rPr>
          <w:rFonts w:ascii="Utsaah" w:hAnsi="Utsaah" w:cs="Utsaah"/>
          <w:sz w:val="28"/>
          <w:szCs w:val="28"/>
        </w:rPr>
        <w:t>Associazione Sarda Enti Locali</w:t>
      </w:r>
    </w:p>
    <w:sectPr w:rsidR="00E16448" w:rsidRPr="004E386B" w:rsidSect="008C190A">
      <w:headerReference w:type="default" r:id="rId8"/>
      <w:footerReference w:type="default" r:id="rId9"/>
      <w:pgSz w:w="11906" w:h="16838"/>
      <w:pgMar w:top="2516" w:right="1133" w:bottom="1977" w:left="1276" w:header="360" w:footer="6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4ADC1" w14:textId="77777777" w:rsidR="007F1833" w:rsidRDefault="007F1833">
      <w:r>
        <w:separator/>
      </w:r>
    </w:p>
  </w:endnote>
  <w:endnote w:type="continuationSeparator" w:id="0">
    <w:p w14:paraId="33A081D9" w14:textId="77777777" w:rsidR="007F1833" w:rsidRDefault="007F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hand471 BT">
    <w:altName w:val="Mistral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9007" w14:textId="72C4AC76" w:rsidR="009002E3" w:rsidRDefault="000C240D">
    <w:pPr>
      <w:pStyle w:val="Pidipagina"/>
      <w:rPr>
        <w:sz w:val="8"/>
      </w:rPr>
    </w:pPr>
    <w:r>
      <w:rPr>
        <w:noProof/>
        <w:sz w:val="8"/>
      </w:rPr>
      <w:drawing>
        <wp:anchor distT="0" distB="0" distL="114300" distR="114300" simplePos="0" relativeHeight="251657216" behindDoc="0" locked="0" layoutInCell="0" allowOverlap="1" wp14:anchorId="2DD64983" wp14:editId="5C0CD142">
          <wp:simplePos x="0" y="0"/>
          <wp:positionH relativeFrom="column">
            <wp:posOffset>-11430</wp:posOffset>
          </wp:positionH>
          <wp:positionV relativeFrom="paragraph">
            <wp:posOffset>5715</wp:posOffset>
          </wp:positionV>
          <wp:extent cx="6128385" cy="17780"/>
          <wp:effectExtent l="0" t="0" r="0" b="0"/>
          <wp:wrapNone/>
          <wp:docPr id="208778149" name="Immagine 208778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8385" cy="1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81DBC" w14:textId="77777777" w:rsidR="00541A24" w:rsidRPr="001E1902" w:rsidRDefault="00541A24" w:rsidP="00EC537E">
    <w:pPr>
      <w:pStyle w:val="Pidipagina"/>
      <w:ind w:right="-426"/>
      <w:jc w:val="center"/>
      <w:rPr>
        <w:rFonts w:ascii="Franklin Gothic Book" w:hAnsi="Franklin Gothic Book"/>
        <w:color w:val="003366"/>
        <w:sz w:val="20"/>
        <w:szCs w:val="20"/>
      </w:rPr>
    </w:pPr>
    <w:r w:rsidRPr="001E1902">
      <w:rPr>
        <w:rFonts w:ascii="Franklin Gothic Book" w:hAnsi="Franklin Gothic Book"/>
        <w:color w:val="003366"/>
        <w:sz w:val="20"/>
        <w:szCs w:val="20"/>
      </w:rPr>
      <w:t>Piazza Galilei, 17 - Tel./Fax 070 42233 - 09128 CAGLIARI - C.F. 80021430923 – P. IVA 03285230920</w:t>
    </w:r>
  </w:p>
  <w:p w14:paraId="3A2969D3" w14:textId="6D5F35F5" w:rsidR="00541A24" w:rsidRPr="001E1902" w:rsidRDefault="00541A24" w:rsidP="00EC537E">
    <w:pPr>
      <w:pStyle w:val="Pidipagina"/>
      <w:ind w:right="-426"/>
      <w:jc w:val="center"/>
      <w:rPr>
        <w:rFonts w:ascii="Franklin Gothic Book" w:hAnsi="Franklin Gothic Book"/>
        <w:color w:val="003366"/>
        <w:sz w:val="20"/>
        <w:szCs w:val="20"/>
      </w:rPr>
    </w:pPr>
    <w:r w:rsidRPr="001E1902">
      <w:rPr>
        <w:rFonts w:ascii="Franklin Gothic Book" w:hAnsi="Franklin Gothic Book"/>
        <w:color w:val="003366"/>
        <w:sz w:val="20"/>
        <w:szCs w:val="20"/>
      </w:rPr>
      <w:t xml:space="preserve">www.aselsardegna.it - </w:t>
    </w:r>
    <w:hyperlink r:id="rId2" w:history="1">
      <w:r w:rsidRPr="00950334">
        <w:rPr>
          <w:rStyle w:val="Collegamentoipertestuale"/>
          <w:rFonts w:ascii="Franklin Gothic Book" w:hAnsi="Franklin Gothic Book"/>
          <w:color w:val="003366"/>
          <w:sz w:val="20"/>
          <w:szCs w:val="20"/>
          <w:u w:val="none"/>
        </w:rPr>
        <w:t>asel@aselsardegna.it</w:t>
      </w:r>
    </w:hyperlink>
    <w:r w:rsidR="001E1902" w:rsidRPr="00950334">
      <w:rPr>
        <w:rFonts w:ascii="Franklin Gothic Book" w:hAnsi="Franklin Gothic Book"/>
        <w:color w:val="003366"/>
        <w:sz w:val="20"/>
        <w:szCs w:val="20"/>
      </w:rPr>
      <w:t xml:space="preserve"> </w:t>
    </w:r>
    <w:r w:rsidR="00950334">
      <w:rPr>
        <w:rFonts w:ascii="Franklin Gothic Book" w:hAnsi="Franklin Gothic Book"/>
        <w:color w:val="003366"/>
        <w:sz w:val="20"/>
        <w:szCs w:val="20"/>
      </w:rPr>
      <w:t xml:space="preserve"> </w:t>
    </w:r>
    <w:r w:rsidR="001E1902" w:rsidRPr="00950334">
      <w:rPr>
        <w:rFonts w:ascii="Franklin Gothic Book" w:hAnsi="Franklin Gothic Book"/>
        <w:color w:val="003366"/>
        <w:sz w:val="20"/>
        <w:szCs w:val="20"/>
      </w:rPr>
      <w:t xml:space="preserve"> aselsardegna@pec.it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623CA" w14:textId="77777777" w:rsidR="007F1833" w:rsidRDefault="007F1833">
      <w:r>
        <w:separator/>
      </w:r>
    </w:p>
  </w:footnote>
  <w:footnote w:type="continuationSeparator" w:id="0">
    <w:p w14:paraId="4B4DB091" w14:textId="77777777" w:rsidR="007F1833" w:rsidRDefault="007F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F296" w14:textId="223613B3" w:rsidR="009002E3" w:rsidRPr="000C240D" w:rsidRDefault="000C240D">
    <w:pPr>
      <w:pStyle w:val="Intestazione"/>
      <w:jc w:val="center"/>
      <w:rPr>
        <w:rFonts w:ascii="Monotype Corsiva" w:hAnsi="Monotype Corsiva"/>
        <w:b/>
        <w:bCs/>
        <w:color w:val="5F5F5F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17921">
      <w:rPr>
        <w:noProof/>
        <w:sz w:val="28"/>
      </w:rPr>
      <w:drawing>
        <wp:inline distT="0" distB="0" distL="0" distR="0" wp14:anchorId="1A865493" wp14:editId="7FC42115">
          <wp:extent cx="1524000" cy="1043940"/>
          <wp:effectExtent l="0" t="0" r="0" b="0"/>
          <wp:docPr id="1682153580" name="Immagine 1682153580" descr="LogoASELSardegna_xs+t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SELSardegna_xs+t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F4B11" w14:textId="5CFDBE53" w:rsidR="009002E3" w:rsidRDefault="000C240D">
    <w:pPr>
      <w:pStyle w:val="Intestazione"/>
      <w:jc w:val="center"/>
      <w:rPr>
        <w:sz w:val="16"/>
      </w:rPr>
    </w:pPr>
    <w:r>
      <w:rPr>
        <w:rFonts w:ascii="Comic Sans MS" w:hAnsi="Comic Sans MS"/>
        <w:b/>
        <w:bCs/>
        <w:noProof/>
        <w:sz w:val="20"/>
      </w:rPr>
      <w:drawing>
        <wp:anchor distT="0" distB="0" distL="114300" distR="114300" simplePos="0" relativeHeight="251658240" behindDoc="0" locked="0" layoutInCell="0" allowOverlap="1" wp14:anchorId="24355A4F" wp14:editId="60133C50">
          <wp:simplePos x="0" y="0"/>
          <wp:positionH relativeFrom="column">
            <wp:posOffset>-11430</wp:posOffset>
          </wp:positionH>
          <wp:positionV relativeFrom="paragraph">
            <wp:posOffset>12065</wp:posOffset>
          </wp:positionV>
          <wp:extent cx="6132195" cy="17780"/>
          <wp:effectExtent l="0" t="0" r="0" b="0"/>
          <wp:wrapNone/>
          <wp:docPr id="837368638" name="Immagine 837368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2195" cy="17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664C3"/>
    <w:multiLevelType w:val="multilevel"/>
    <w:tmpl w:val="C77A3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3566FF"/>
    <w:multiLevelType w:val="multilevel"/>
    <w:tmpl w:val="014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56EC8"/>
    <w:multiLevelType w:val="multilevel"/>
    <w:tmpl w:val="9D3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C545EC"/>
    <w:multiLevelType w:val="hybridMultilevel"/>
    <w:tmpl w:val="4880DE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289533">
    <w:abstractNumId w:val="0"/>
  </w:num>
  <w:num w:numId="2" w16cid:durableId="1217283149">
    <w:abstractNumId w:val="4"/>
  </w:num>
  <w:num w:numId="3" w16cid:durableId="484593931">
    <w:abstractNumId w:val="1"/>
  </w:num>
  <w:num w:numId="4" w16cid:durableId="1912736372">
    <w:abstractNumId w:val="2"/>
  </w:num>
  <w:num w:numId="5" w16cid:durableId="94326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3F"/>
    <w:rsid w:val="0000306E"/>
    <w:rsid w:val="00012405"/>
    <w:rsid w:val="000202A1"/>
    <w:rsid w:val="000248F7"/>
    <w:rsid w:val="00025DDE"/>
    <w:rsid w:val="00051F8C"/>
    <w:rsid w:val="00056879"/>
    <w:rsid w:val="000804FD"/>
    <w:rsid w:val="00097DF8"/>
    <w:rsid w:val="000A5713"/>
    <w:rsid w:val="000B0846"/>
    <w:rsid w:val="000C240D"/>
    <w:rsid w:val="000C4A7D"/>
    <w:rsid w:val="000E2886"/>
    <w:rsid w:val="000F4C5F"/>
    <w:rsid w:val="00101C46"/>
    <w:rsid w:val="00114356"/>
    <w:rsid w:val="00146670"/>
    <w:rsid w:val="00155FF2"/>
    <w:rsid w:val="001612A8"/>
    <w:rsid w:val="001C4390"/>
    <w:rsid w:val="001C6F41"/>
    <w:rsid w:val="001E1902"/>
    <w:rsid w:val="001F193F"/>
    <w:rsid w:val="00215FCE"/>
    <w:rsid w:val="00233D2C"/>
    <w:rsid w:val="002456B5"/>
    <w:rsid w:val="00254650"/>
    <w:rsid w:val="00265216"/>
    <w:rsid w:val="002809B8"/>
    <w:rsid w:val="002B109D"/>
    <w:rsid w:val="002C4885"/>
    <w:rsid w:val="002D557F"/>
    <w:rsid w:val="002F27D6"/>
    <w:rsid w:val="002F56A8"/>
    <w:rsid w:val="00334087"/>
    <w:rsid w:val="00364C25"/>
    <w:rsid w:val="0036624E"/>
    <w:rsid w:val="00381AF2"/>
    <w:rsid w:val="00384102"/>
    <w:rsid w:val="003A1206"/>
    <w:rsid w:val="003B1714"/>
    <w:rsid w:val="003B5D41"/>
    <w:rsid w:val="003C639D"/>
    <w:rsid w:val="003E2A53"/>
    <w:rsid w:val="003E4ECB"/>
    <w:rsid w:val="0045574E"/>
    <w:rsid w:val="00465066"/>
    <w:rsid w:val="00470F89"/>
    <w:rsid w:val="00471BA4"/>
    <w:rsid w:val="0048532B"/>
    <w:rsid w:val="00495EE0"/>
    <w:rsid w:val="004A4920"/>
    <w:rsid w:val="004C31CA"/>
    <w:rsid w:val="004C3A6B"/>
    <w:rsid w:val="004C7EBD"/>
    <w:rsid w:val="004E386B"/>
    <w:rsid w:val="004E67EE"/>
    <w:rsid w:val="00517287"/>
    <w:rsid w:val="00520EED"/>
    <w:rsid w:val="00541A24"/>
    <w:rsid w:val="00543663"/>
    <w:rsid w:val="0055201C"/>
    <w:rsid w:val="005726B1"/>
    <w:rsid w:val="00595D4E"/>
    <w:rsid w:val="005B7CDE"/>
    <w:rsid w:val="005D45FB"/>
    <w:rsid w:val="005E47F5"/>
    <w:rsid w:val="005F2FC4"/>
    <w:rsid w:val="006377C6"/>
    <w:rsid w:val="00637D45"/>
    <w:rsid w:val="00651C2D"/>
    <w:rsid w:val="006608E2"/>
    <w:rsid w:val="00660A92"/>
    <w:rsid w:val="0067068C"/>
    <w:rsid w:val="006C4731"/>
    <w:rsid w:val="006D38E7"/>
    <w:rsid w:val="006D3922"/>
    <w:rsid w:val="006D3AE7"/>
    <w:rsid w:val="007157DB"/>
    <w:rsid w:val="007302B5"/>
    <w:rsid w:val="007342CA"/>
    <w:rsid w:val="0073500F"/>
    <w:rsid w:val="00743DEE"/>
    <w:rsid w:val="007831B6"/>
    <w:rsid w:val="00783412"/>
    <w:rsid w:val="00783449"/>
    <w:rsid w:val="00790524"/>
    <w:rsid w:val="0079323F"/>
    <w:rsid w:val="007A2E5E"/>
    <w:rsid w:val="007A79B6"/>
    <w:rsid w:val="007A7DB2"/>
    <w:rsid w:val="007C4067"/>
    <w:rsid w:val="007D30AB"/>
    <w:rsid w:val="007D3FCF"/>
    <w:rsid w:val="007D6C64"/>
    <w:rsid w:val="007E0BDB"/>
    <w:rsid w:val="007E66DA"/>
    <w:rsid w:val="007F1833"/>
    <w:rsid w:val="008035DF"/>
    <w:rsid w:val="00827FC7"/>
    <w:rsid w:val="00841901"/>
    <w:rsid w:val="00872035"/>
    <w:rsid w:val="008821B9"/>
    <w:rsid w:val="008A1CEC"/>
    <w:rsid w:val="008A5CCC"/>
    <w:rsid w:val="008B0F5D"/>
    <w:rsid w:val="008B7EB5"/>
    <w:rsid w:val="008C190A"/>
    <w:rsid w:val="008D30BC"/>
    <w:rsid w:val="008E0EEB"/>
    <w:rsid w:val="008E57D4"/>
    <w:rsid w:val="008E66CF"/>
    <w:rsid w:val="009002E3"/>
    <w:rsid w:val="00917921"/>
    <w:rsid w:val="0092256E"/>
    <w:rsid w:val="00942739"/>
    <w:rsid w:val="00950334"/>
    <w:rsid w:val="00962A3F"/>
    <w:rsid w:val="009714F1"/>
    <w:rsid w:val="00977A7B"/>
    <w:rsid w:val="00997312"/>
    <w:rsid w:val="009B1963"/>
    <w:rsid w:val="009C1E05"/>
    <w:rsid w:val="009C5EDC"/>
    <w:rsid w:val="009D4A95"/>
    <w:rsid w:val="009E249B"/>
    <w:rsid w:val="00A03DB3"/>
    <w:rsid w:val="00A46747"/>
    <w:rsid w:val="00A5342D"/>
    <w:rsid w:val="00A60F6A"/>
    <w:rsid w:val="00A613B6"/>
    <w:rsid w:val="00A72AB2"/>
    <w:rsid w:val="00AA0FB3"/>
    <w:rsid w:val="00AC0897"/>
    <w:rsid w:val="00AC5C25"/>
    <w:rsid w:val="00AC5D31"/>
    <w:rsid w:val="00AC5FBB"/>
    <w:rsid w:val="00AC63AD"/>
    <w:rsid w:val="00AC64F5"/>
    <w:rsid w:val="00AC6A9F"/>
    <w:rsid w:val="00AD69F8"/>
    <w:rsid w:val="00AD7BEB"/>
    <w:rsid w:val="00AE2AC6"/>
    <w:rsid w:val="00AF084D"/>
    <w:rsid w:val="00AF12A7"/>
    <w:rsid w:val="00AF68F1"/>
    <w:rsid w:val="00B075E5"/>
    <w:rsid w:val="00B161C3"/>
    <w:rsid w:val="00B209EB"/>
    <w:rsid w:val="00B21FB5"/>
    <w:rsid w:val="00B2235E"/>
    <w:rsid w:val="00B24CF5"/>
    <w:rsid w:val="00B3477E"/>
    <w:rsid w:val="00BA5B31"/>
    <w:rsid w:val="00BB3F70"/>
    <w:rsid w:val="00BE68BD"/>
    <w:rsid w:val="00BE7E8D"/>
    <w:rsid w:val="00BF1C5D"/>
    <w:rsid w:val="00BF529F"/>
    <w:rsid w:val="00BF5A80"/>
    <w:rsid w:val="00C23F90"/>
    <w:rsid w:val="00C33124"/>
    <w:rsid w:val="00C35826"/>
    <w:rsid w:val="00C662FC"/>
    <w:rsid w:val="00C95871"/>
    <w:rsid w:val="00CA781D"/>
    <w:rsid w:val="00CB096E"/>
    <w:rsid w:val="00CB18BB"/>
    <w:rsid w:val="00CB3E09"/>
    <w:rsid w:val="00CD127B"/>
    <w:rsid w:val="00CD1F89"/>
    <w:rsid w:val="00CD7F01"/>
    <w:rsid w:val="00CE33DE"/>
    <w:rsid w:val="00CE566C"/>
    <w:rsid w:val="00CF3C06"/>
    <w:rsid w:val="00D03302"/>
    <w:rsid w:val="00D07A68"/>
    <w:rsid w:val="00D34963"/>
    <w:rsid w:val="00D353F2"/>
    <w:rsid w:val="00D3643E"/>
    <w:rsid w:val="00D41D7A"/>
    <w:rsid w:val="00D5412A"/>
    <w:rsid w:val="00D857BB"/>
    <w:rsid w:val="00DA3E6C"/>
    <w:rsid w:val="00DB1B57"/>
    <w:rsid w:val="00DC7D5C"/>
    <w:rsid w:val="00DF0C78"/>
    <w:rsid w:val="00E114FF"/>
    <w:rsid w:val="00E1486F"/>
    <w:rsid w:val="00E16448"/>
    <w:rsid w:val="00E16E65"/>
    <w:rsid w:val="00E262D2"/>
    <w:rsid w:val="00E63110"/>
    <w:rsid w:val="00E751C4"/>
    <w:rsid w:val="00E7533C"/>
    <w:rsid w:val="00E85781"/>
    <w:rsid w:val="00EA6FE2"/>
    <w:rsid w:val="00EA73BD"/>
    <w:rsid w:val="00EB4789"/>
    <w:rsid w:val="00EC537E"/>
    <w:rsid w:val="00EC75FA"/>
    <w:rsid w:val="00EE0045"/>
    <w:rsid w:val="00EE285E"/>
    <w:rsid w:val="00F02E21"/>
    <w:rsid w:val="00F0356E"/>
    <w:rsid w:val="00F37AA2"/>
    <w:rsid w:val="00F45482"/>
    <w:rsid w:val="00F50C79"/>
    <w:rsid w:val="00F608C9"/>
    <w:rsid w:val="00F626CA"/>
    <w:rsid w:val="00F71684"/>
    <w:rsid w:val="00F77DCA"/>
    <w:rsid w:val="00F95AE4"/>
    <w:rsid w:val="00F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FFA5BE"/>
  <w15:chartTrackingRefBased/>
  <w15:docId w15:val="{B1EEA471-C8A1-41E4-ADB0-713B5DEF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2A3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Freehand471 BT" w:hAnsi="Freehand471 BT"/>
      <w:sz w:val="40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726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5">
    <w:name w:val="heading 5"/>
    <w:basedOn w:val="Normale"/>
    <w:next w:val="Normale"/>
    <w:qFormat/>
    <w:pPr>
      <w:keepNext/>
      <w:ind w:left="6237"/>
      <w:jc w:val="center"/>
      <w:outlineLvl w:val="4"/>
    </w:pPr>
    <w:rPr>
      <w:szCs w:val="20"/>
    </w:rPr>
  </w:style>
  <w:style w:type="paragraph" w:styleId="Titolo6">
    <w:name w:val="heading 6"/>
    <w:basedOn w:val="Normale"/>
    <w:next w:val="Normale"/>
    <w:qFormat/>
    <w:pPr>
      <w:keepNext/>
      <w:ind w:left="6237"/>
      <w:jc w:val="center"/>
      <w:outlineLvl w:val="5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both"/>
    </w:pPr>
  </w:style>
  <w:style w:type="paragraph" w:styleId="Rientrocorpodeltesto">
    <w:name w:val="Body Text Indent"/>
    <w:basedOn w:val="Normale"/>
    <w:pPr>
      <w:ind w:firstLine="900"/>
      <w:jc w:val="both"/>
    </w:pPr>
  </w:style>
  <w:style w:type="table" w:styleId="Grigliatabella">
    <w:name w:val="Table Grid"/>
    <w:basedOn w:val="Tabellanormale"/>
    <w:rsid w:val="0096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rsid w:val="00962A3F"/>
    <w:pPr>
      <w:spacing w:after="120" w:line="480" w:lineRule="auto"/>
      <w:ind w:left="283"/>
    </w:pPr>
  </w:style>
  <w:style w:type="character" w:styleId="Collegamentoipertestuale">
    <w:name w:val="Hyperlink"/>
    <w:rsid w:val="00541A24"/>
    <w:rPr>
      <w:color w:val="0000FF"/>
      <w:u w:val="single"/>
    </w:rPr>
  </w:style>
  <w:style w:type="paragraph" w:customStyle="1" w:styleId="Corpodeltesto">
    <w:name w:val="Corpo del testo"/>
    <w:basedOn w:val="Normale"/>
    <w:rsid w:val="001E1902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2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0248F7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rsid w:val="00EC53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C537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5F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72AB2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5726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64C2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64C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2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6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6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7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3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el@aselsardegn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08CFC-5990-48E7-B746-C8A2A2EC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testate giornalistiche</vt:lpstr>
    </vt:vector>
  </TitlesOfParts>
  <Company>APEL</Company>
  <LinksUpToDate>false</LinksUpToDate>
  <CharactersWithSpaces>1181</CharactersWithSpaces>
  <SharedDoc>false</SharedDoc>
  <HLinks>
    <vt:vector size="6" baseType="variant"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mailto:asel@aselsardegna.it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testate giornalistiche</dc:title>
  <dc:subject/>
  <dc:creator>APEL</dc:creator>
  <cp:keywords/>
  <dc:description/>
  <cp:lastModifiedBy>Natalia Unali</cp:lastModifiedBy>
  <cp:revision>79</cp:revision>
  <cp:lastPrinted>2022-05-10T08:58:00Z</cp:lastPrinted>
  <dcterms:created xsi:type="dcterms:W3CDTF">2019-07-05T08:49:00Z</dcterms:created>
  <dcterms:modified xsi:type="dcterms:W3CDTF">2025-03-19T08:05:00Z</dcterms:modified>
</cp:coreProperties>
</file>