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6244E8" w14:textId="77777777" w:rsidR="00CB2732" w:rsidRPr="00CB2732" w:rsidRDefault="00CB2732" w:rsidP="00CB2732">
      <w:pPr>
        <w:jc w:val="center"/>
        <w:rPr>
          <w:rFonts w:ascii="Utsaah" w:hAnsi="Utsaah" w:cs="Utsaah"/>
          <w:b/>
          <w:bCs/>
          <w:sz w:val="40"/>
          <w:szCs w:val="40"/>
        </w:rPr>
      </w:pPr>
      <w:r w:rsidRPr="00CB2732">
        <w:rPr>
          <w:rFonts w:ascii="Utsaah" w:hAnsi="Utsaah" w:cs="Utsaah"/>
          <w:b/>
          <w:bCs/>
          <w:sz w:val="40"/>
          <w:szCs w:val="40"/>
        </w:rPr>
        <w:t>COMUNICATO   STAMPA</w:t>
      </w:r>
    </w:p>
    <w:p w14:paraId="1BE98802" w14:textId="5516F282" w:rsidR="00CB2732" w:rsidRPr="00CB2732" w:rsidRDefault="00CB2732" w:rsidP="00CB2732">
      <w:pPr>
        <w:jc w:val="center"/>
        <w:rPr>
          <w:rFonts w:ascii="Utsaah" w:hAnsi="Utsaah" w:cs="Utsaah"/>
          <w:b/>
          <w:bCs/>
          <w:sz w:val="40"/>
          <w:szCs w:val="40"/>
        </w:rPr>
      </w:pPr>
      <w:r w:rsidRPr="00CB2732">
        <w:rPr>
          <w:rFonts w:ascii="Utsaah" w:hAnsi="Utsaah" w:cs="Utsaah"/>
          <w:b/>
          <w:bCs/>
          <w:sz w:val="40"/>
          <w:szCs w:val="40"/>
        </w:rPr>
        <w:t>LE BOLLETTE ENEL: UN DRAMMA PER I PICCOLI COMUNI</w:t>
      </w:r>
    </w:p>
    <w:p w14:paraId="69137636" w14:textId="77777777" w:rsidR="00CB2732" w:rsidRPr="00CB2732" w:rsidRDefault="00CB2732" w:rsidP="00CB2732">
      <w:pPr>
        <w:rPr>
          <w:rFonts w:ascii="Utsaah" w:hAnsi="Utsaah" w:cs="Utsaah"/>
          <w:sz w:val="36"/>
          <w:szCs w:val="36"/>
        </w:rPr>
      </w:pPr>
    </w:p>
    <w:p w14:paraId="2AAAEC61" w14:textId="17A82F91" w:rsidR="00CB2732" w:rsidRPr="00CB2732" w:rsidRDefault="00CB2732" w:rsidP="00CB2732">
      <w:pPr>
        <w:jc w:val="both"/>
        <w:rPr>
          <w:rFonts w:ascii="Utsaah" w:hAnsi="Utsaah" w:cs="Utsaah"/>
          <w:sz w:val="36"/>
          <w:szCs w:val="36"/>
        </w:rPr>
      </w:pPr>
      <w:r w:rsidRPr="00CB2732">
        <w:rPr>
          <w:rFonts w:ascii="Utsaah" w:hAnsi="Utsaah" w:cs="Utsaah"/>
          <w:sz w:val="36"/>
          <w:szCs w:val="36"/>
        </w:rPr>
        <w:t>Le bollette Enel: un dramma anche per i piccoli Comuni della Sardegna, che non potranno far fronte al raddoppio delle spese per l’illuminazione pubblica e per quella degli uffici. Occorre perciò un intervento specifico della Regione a coprire il disavanzo tra le spese degli anni scorsi e quelle previste per il 2022 e dopo.</w:t>
      </w:r>
    </w:p>
    <w:p w14:paraId="7A3B1B41" w14:textId="348DA752" w:rsidR="00CB2732" w:rsidRPr="00CB2732" w:rsidRDefault="00CB2732" w:rsidP="00CB2732">
      <w:pPr>
        <w:jc w:val="both"/>
        <w:rPr>
          <w:rFonts w:ascii="Utsaah" w:hAnsi="Utsaah" w:cs="Utsaah"/>
          <w:sz w:val="36"/>
          <w:szCs w:val="36"/>
        </w:rPr>
      </w:pPr>
      <w:r w:rsidRPr="00CB2732">
        <w:rPr>
          <w:rFonts w:ascii="Utsaah" w:hAnsi="Utsaah" w:cs="Utsaah"/>
          <w:sz w:val="36"/>
          <w:szCs w:val="36"/>
        </w:rPr>
        <w:t>E’ quanto chiede l’A</w:t>
      </w:r>
      <w:r w:rsidRPr="00CB2732">
        <w:rPr>
          <w:rFonts w:ascii="Utsaah" w:hAnsi="Utsaah" w:cs="Utsaah"/>
          <w:sz w:val="36"/>
          <w:szCs w:val="36"/>
        </w:rPr>
        <w:t>.</w:t>
      </w:r>
      <w:r w:rsidRPr="00CB2732">
        <w:rPr>
          <w:rFonts w:ascii="Utsaah" w:hAnsi="Utsaah" w:cs="Utsaah"/>
          <w:sz w:val="36"/>
          <w:szCs w:val="36"/>
        </w:rPr>
        <w:t>S</w:t>
      </w:r>
      <w:r w:rsidRPr="00CB2732">
        <w:rPr>
          <w:rFonts w:ascii="Utsaah" w:hAnsi="Utsaah" w:cs="Utsaah"/>
          <w:sz w:val="36"/>
          <w:szCs w:val="36"/>
        </w:rPr>
        <w:t>.</w:t>
      </w:r>
      <w:r w:rsidRPr="00CB2732">
        <w:rPr>
          <w:rFonts w:ascii="Utsaah" w:hAnsi="Utsaah" w:cs="Utsaah"/>
          <w:sz w:val="36"/>
          <w:szCs w:val="36"/>
        </w:rPr>
        <w:t>E</w:t>
      </w:r>
      <w:r w:rsidRPr="00CB2732">
        <w:rPr>
          <w:rFonts w:ascii="Utsaah" w:hAnsi="Utsaah" w:cs="Utsaah"/>
          <w:sz w:val="36"/>
          <w:szCs w:val="36"/>
        </w:rPr>
        <w:t>.</w:t>
      </w:r>
      <w:r w:rsidRPr="00CB2732">
        <w:rPr>
          <w:rFonts w:ascii="Utsaah" w:hAnsi="Utsaah" w:cs="Utsaah"/>
          <w:sz w:val="36"/>
          <w:szCs w:val="36"/>
        </w:rPr>
        <w:t>L</w:t>
      </w:r>
      <w:r w:rsidRPr="00CB2732">
        <w:rPr>
          <w:rFonts w:ascii="Utsaah" w:hAnsi="Utsaah" w:cs="Utsaah"/>
          <w:sz w:val="36"/>
          <w:szCs w:val="36"/>
        </w:rPr>
        <w:t>.</w:t>
      </w:r>
      <w:r w:rsidRPr="00CB2732">
        <w:rPr>
          <w:rFonts w:ascii="Utsaah" w:hAnsi="Utsaah" w:cs="Utsaah"/>
          <w:sz w:val="36"/>
          <w:szCs w:val="36"/>
        </w:rPr>
        <w:t xml:space="preserve"> Sardegna, l’</w:t>
      </w:r>
      <w:r w:rsidRPr="00CB2732">
        <w:rPr>
          <w:rFonts w:ascii="Utsaah" w:hAnsi="Utsaah" w:cs="Utsaah"/>
          <w:sz w:val="36"/>
          <w:szCs w:val="36"/>
        </w:rPr>
        <w:t>A</w:t>
      </w:r>
      <w:r w:rsidRPr="00CB2732">
        <w:rPr>
          <w:rFonts w:ascii="Utsaah" w:hAnsi="Utsaah" w:cs="Utsaah"/>
          <w:sz w:val="36"/>
          <w:szCs w:val="36"/>
        </w:rPr>
        <w:t xml:space="preserve">ssociazione dei Comuni sardi, in una lettera inviata al Presidente della Regione Christian Solinas e all’Assessore regionale del Bilancio Giuseppe </w:t>
      </w:r>
      <w:proofErr w:type="spellStart"/>
      <w:r w:rsidRPr="00CB2732">
        <w:rPr>
          <w:rFonts w:ascii="Utsaah" w:hAnsi="Utsaah" w:cs="Utsaah"/>
          <w:sz w:val="36"/>
          <w:szCs w:val="36"/>
        </w:rPr>
        <w:t>Fasolino</w:t>
      </w:r>
      <w:proofErr w:type="spellEnd"/>
      <w:r w:rsidRPr="00CB2732">
        <w:rPr>
          <w:rFonts w:ascii="Utsaah" w:hAnsi="Utsaah" w:cs="Utsaah"/>
          <w:sz w:val="36"/>
          <w:szCs w:val="36"/>
        </w:rPr>
        <w:t>, prendendo lo spunto di un “grido d’allarme e d’aiuto” del Comune di Cheremule che, tramite il Vice Sindaco Antonio Chessa, ha denunciato il raddoppio delle spese per l’energia elettrica che dal consolidato 2021 attestato in 64 mila euro, passa ad oltre 118 mila euro per il 2022, risorse che il Comune (con appena 500 anime circa, tale è la popolazione residente) non dispone e per le quali chiede un aiuto specifico dalla Regione.</w:t>
      </w:r>
    </w:p>
    <w:p w14:paraId="48917A88" w14:textId="520B5427" w:rsidR="00CB2732" w:rsidRPr="00CB2732" w:rsidRDefault="00CB2732" w:rsidP="00CB2732">
      <w:pPr>
        <w:jc w:val="both"/>
        <w:rPr>
          <w:rFonts w:ascii="Utsaah" w:hAnsi="Utsaah" w:cs="Utsaah"/>
          <w:sz w:val="36"/>
          <w:szCs w:val="36"/>
        </w:rPr>
      </w:pPr>
      <w:r w:rsidRPr="00CB2732">
        <w:rPr>
          <w:rFonts w:ascii="Utsaah" w:hAnsi="Utsaah" w:cs="Utsaah"/>
          <w:sz w:val="36"/>
          <w:szCs w:val="36"/>
        </w:rPr>
        <w:t>La proposta dell’ASEL Sardegna alla Regione è che, in un prossimo provvedimento legislativo, venga assegnato ai Comuni Sardi, in particolare ai piccoli Comuni, un contributo specifico aggiuntivo alla manovra finanziaria vigente come concorso ai maggiori costi dell’energia elettrica.</w:t>
      </w:r>
    </w:p>
    <w:p w14:paraId="10169F3B" w14:textId="14C6E367" w:rsidR="00CB2732" w:rsidRPr="00CB2732" w:rsidRDefault="00CB2732" w:rsidP="00CB2732">
      <w:pPr>
        <w:jc w:val="both"/>
        <w:rPr>
          <w:rFonts w:ascii="Utsaah" w:hAnsi="Utsaah" w:cs="Utsaah"/>
          <w:sz w:val="36"/>
          <w:szCs w:val="36"/>
        </w:rPr>
      </w:pPr>
      <w:r w:rsidRPr="00CB2732">
        <w:rPr>
          <w:rFonts w:ascii="Utsaah" w:hAnsi="Utsaah" w:cs="Utsaah"/>
          <w:sz w:val="36"/>
          <w:szCs w:val="36"/>
        </w:rPr>
        <w:t>L’A</w:t>
      </w:r>
      <w:r w:rsidRPr="00CB2732">
        <w:rPr>
          <w:rFonts w:ascii="Utsaah" w:hAnsi="Utsaah" w:cs="Utsaah"/>
          <w:sz w:val="36"/>
          <w:szCs w:val="36"/>
        </w:rPr>
        <w:t>.</w:t>
      </w:r>
      <w:r w:rsidRPr="00CB2732">
        <w:rPr>
          <w:rFonts w:ascii="Utsaah" w:hAnsi="Utsaah" w:cs="Utsaah"/>
          <w:sz w:val="36"/>
          <w:szCs w:val="36"/>
        </w:rPr>
        <w:t>S</w:t>
      </w:r>
      <w:r w:rsidRPr="00CB2732">
        <w:rPr>
          <w:rFonts w:ascii="Utsaah" w:hAnsi="Utsaah" w:cs="Utsaah"/>
          <w:sz w:val="36"/>
          <w:szCs w:val="36"/>
        </w:rPr>
        <w:t>.</w:t>
      </w:r>
      <w:r w:rsidRPr="00CB2732">
        <w:rPr>
          <w:rFonts w:ascii="Utsaah" w:hAnsi="Utsaah" w:cs="Utsaah"/>
          <w:sz w:val="36"/>
          <w:szCs w:val="36"/>
        </w:rPr>
        <w:t>E</w:t>
      </w:r>
      <w:r w:rsidRPr="00CB2732">
        <w:rPr>
          <w:rFonts w:ascii="Utsaah" w:hAnsi="Utsaah" w:cs="Utsaah"/>
          <w:sz w:val="36"/>
          <w:szCs w:val="36"/>
        </w:rPr>
        <w:t>.</w:t>
      </w:r>
      <w:r w:rsidRPr="00CB2732">
        <w:rPr>
          <w:rFonts w:ascii="Utsaah" w:hAnsi="Utsaah" w:cs="Utsaah"/>
          <w:sz w:val="36"/>
          <w:szCs w:val="36"/>
        </w:rPr>
        <w:t>L</w:t>
      </w:r>
      <w:r w:rsidRPr="00CB2732">
        <w:rPr>
          <w:rFonts w:ascii="Utsaah" w:hAnsi="Utsaah" w:cs="Utsaah"/>
          <w:sz w:val="36"/>
          <w:szCs w:val="36"/>
        </w:rPr>
        <w:t>.</w:t>
      </w:r>
      <w:r w:rsidRPr="00CB2732">
        <w:rPr>
          <w:rFonts w:ascii="Utsaah" w:hAnsi="Utsaah" w:cs="Utsaah"/>
          <w:sz w:val="36"/>
          <w:szCs w:val="36"/>
        </w:rPr>
        <w:t xml:space="preserve"> Sardegna, inoltre porterà il problema all’attenzione della Conferenza Permanente Regione – Enti Locali e del Consiglio delle Autonomie per un impegno politico comune e solidale.</w:t>
      </w:r>
    </w:p>
    <w:p w14:paraId="6A36C408" w14:textId="77777777" w:rsidR="00CB2732" w:rsidRPr="00CB2732" w:rsidRDefault="00CB2732" w:rsidP="00CB2732">
      <w:pPr>
        <w:jc w:val="both"/>
        <w:rPr>
          <w:rFonts w:ascii="Utsaah" w:hAnsi="Utsaah" w:cs="Utsaah"/>
          <w:sz w:val="36"/>
          <w:szCs w:val="36"/>
        </w:rPr>
      </w:pPr>
    </w:p>
    <w:p w14:paraId="4EE75C85" w14:textId="36A4C56D" w:rsidR="00CB2732" w:rsidRPr="00CB2732" w:rsidRDefault="00CB2732" w:rsidP="00CB2732">
      <w:pPr>
        <w:jc w:val="both"/>
        <w:rPr>
          <w:rFonts w:ascii="Utsaah" w:hAnsi="Utsaah" w:cs="Utsaah"/>
          <w:sz w:val="36"/>
          <w:szCs w:val="36"/>
        </w:rPr>
      </w:pPr>
      <w:r w:rsidRPr="00CB2732">
        <w:rPr>
          <w:rFonts w:ascii="Utsaah" w:hAnsi="Utsaah" w:cs="Utsaah"/>
          <w:sz w:val="36"/>
          <w:szCs w:val="36"/>
        </w:rPr>
        <w:t>CON PREGHIERA DI CORTESE PUBBLICAZIONE</w:t>
      </w:r>
    </w:p>
    <w:p w14:paraId="1CD53C1A" w14:textId="77777777" w:rsidR="00CB2732" w:rsidRPr="00CB2732" w:rsidRDefault="00CB2732" w:rsidP="00CB2732">
      <w:pPr>
        <w:rPr>
          <w:rFonts w:ascii="Utsaah" w:hAnsi="Utsaah" w:cs="Utsaah"/>
          <w:sz w:val="40"/>
          <w:szCs w:val="40"/>
        </w:rPr>
      </w:pPr>
    </w:p>
    <w:p w14:paraId="7314CD83" w14:textId="5053B71D" w:rsidR="00F626CA" w:rsidRPr="00CB2732" w:rsidRDefault="00B21FB5" w:rsidP="00B209EB">
      <w:pPr>
        <w:rPr>
          <w:rFonts w:ascii="Utsaah" w:hAnsi="Utsaah" w:cs="Utsaah"/>
          <w:sz w:val="40"/>
          <w:szCs w:val="40"/>
        </w:rPr>
      </w:pPr>
      <w:r w:rsidRPr="00CB2732">
        <w:rPr>
          <w:rFonts w:ascii="Utsaah" w:hAnsi="Utsaah" w:cs="Utsaah"/>
          <w:sz w:val="40"/>
          <w:szCs w:val="40"/>
        </w:rPr>
        <w:t xml:space="preserve">Cagliari </w:t>
      </w:r>
      <w:r w:rsidR="00CB2732" w:rsidRPr="00CB2732">
        <w:rPr>
          <w:rFonts w:ascii="Utsaah" w:hAnsi="Utsaah" w:cs="Utsaah"/>
          <w:sz w:val="40"/>
          <w:szCs w:val="40"/>
        </w:rPr>
        <w:t>30</w:t>
      </w:r>
      <w:r w:rsidR="009B1963" w:rsidRPr="00CB2732">
        <w:rPr>
          <w:rFonts w:ascii="Utsaah" w:hAnsi="Utsaah" w:cs="Utsaah"/>
          <w:sz w:val="40"/>
          <w:szCs w:val="40"/>
        </w:rPr>
        <w:t xml:space="preserve"> marzo 2022</w:t>
      </w:r>
    </w:p>
    <w:p w14:paraId="2949010D" w14:textId="6ECF1A53" w:rsidR="00E16448" w:rsidRPr="00CB2732" w:rsidRDefault="00F45482" w:rsidP="00B209EB">
      <w:pPr>
        <w:rPr>
          <w:rFonts w:ascii="Utsaah" w:hAnsi="Utsaah" w:cs="Utsaah"/>
          <w:sz w:val="40"/>
          <w:szCs w:val="40"/>
        </w:rPr>
      </w:pPr>
      <w:r w:rsidRPr="00CB2732">
        <w:rPr>
          <w:rFonts w:ascii="Utsaah" w:hAnsi="Utsaah" w:cs="Utsaah"/>
          <w:sz w:val="40"/>
          <w:szCs w:val="40"/>
        </w:rPr>
        <w:t xml:space="preserve">Ufficio Stampa A.S.E.L. </w:t>
      </w:r>
      <w:r w:rsidR="00F626CA" w:rsidRPr="00CB2732">
        <w:rPr>
          <w:rFonts w:ascii="Utsaah" w:hAnsi="Utsaah" w:cs="Utsaah"/>
          <w:sz w:val="40"/>
          <w:szCs w:val="40"/>
        </w:rPr>
        <w:t>Associazione Sarda Enti Locali</w:t>
      </w:r>
    </w:p>
    <w:sectPr w:rsidR="00E16448" w:rsidRPr="00CB2732" w:rsidSect="00B209EB">
      <w:headerReference w:type="even" r:id="rId7"/>
      <w:headerReference w:type="default" r:id="rId8"/>
      <w:footerReference w:type="even" r:id="rId9"/>
      <w:footerReference w:type="default" r:id="rId10"/>
      <w:headerReference w:type="first" r:id="rId11"/>
      <w:footerReference w:type="first" r:id="rId12"/>
      <w:pgSz w:w="11906" w:h="16838"/>
      <w:pgMar w:top="2516" w:right="991" w:bottom="1977" w:left="1276" w:header="360" w:footer="69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31C0FC" w14:textId="77777777" w:rsidR="00502AAC" w:rsidRDefault="00502AAC">
      <w:r>
        <w:separator/>
      </w:r>
    </w:p>
  </w:endnote>
  <w:endnote w:type="continuationSeparator" w:id="0">
    <w:p w14:paraId="3F044300" w14:textId="77777777" w:rsidR="00502AAC" w:rsidRDefault="00502A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Freehand471 BT">
    <w:altName w:val="Brush Script MT"/>
    <w:charset w:val="00"/>
    <w:family w:val="script"/>
    <w:pitch w:val="variable"/>
    <w:sig w:usb0="00000007" w:usb1="00000000" w:usb2="00000000" w:usb3="00000000" w:csb0="0000001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Utsaah">
    <w:altName w:val="Utsaah"/>
    <w:charset w:val="00"/>
    <w:family w:val="swiss"/>
    <w:pitch w:val="variable"/>
    <w:sig w:usb0="00008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Franklin Gothic Book">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3E7FF" w14:textId="77777777" w:rsidR="00EC537E" w:rsidRDefault="00EC537E">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E9007" w14:textId="72C4AC76" w:rsidR="009002E3" w:rsidRDefault="000C240D">
    <w:pPr>
      <w:pStyle w:val="Pidipagina"/>
      <w:rPr>
        <w:sz w:val="8"/>
      </w:rPr>
    </w:pPr>
    <w:r>
      <w:rPr>
        <w:noProof/>
        <w:sz w:val="8"/>
      </w:rPr>
      <w:drawing>
        <wp:anchor distT="0" distB="0" distL="114300" distR="114300" simplePos="0" relativeHeight="251657216" behindDoc="0" locked="0" layoutInCell="0" allowOverlap="1" wp14:anchorId="2DD64983" wp14:editId="5C0CD142">
          <wp:simplePos x="0" y="0"/>
          <wp:positionH relativeFrom="column">
            <wp:posOffset>-11430</wp:posOffset>
          </wp:positionH>
          <wp:positionV relativeFrom="paragraph">
            <wp:posOffset>5715</wp:posOffset>
          </wp:positionV>
          <wp:extent cx="6128385" cy="17780"/>
          <wp:effectExtent l="0" t="0" r="0" b="0"/>
          <wp:wrapNone/>
          <wp:docPr id="33" name="Immagin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8385" cy="17780"/>
                  </a:xfrm>
                  <a:prstGeom prst="rect">
                    <a:avLst/>
                  </a:prstGeom>
                  <a:noFill/>
                </pic:spPr>
              </pic:pic>
            </a:graphicData>
          </a:graphic>
          <wp14:sizeRelH relativeFrom="page">
            <wp14:pctWidth>0</wp14:pctWidth>
          </wp14:sizeRelH>
          <wp14:sizeRelV relativeFrom="page">
            <wp14:pctHeight>0</wp14:pctHeight>
          </wp14:sizeRelV>
        </wp:anchor>
      </w:drawing>
    </w:r>
  </w:p>
  <w:p w14:paraId="0AC81DBC" w14:textId="77777777" w:rsidR="00541A24" w:rsidRPr="001E1902" w:rsidRDefault="00541A24" w:rsidP="00EC537E">
    <w:pPr>
      <w:pStyle w:val="Pidipagina"/>
      <w:ind w:right="-426"/>
      <w:jc w:val="center"/>
      <w:rPr>
        <w:rFonts w:ascii="Franklin Gothic Book" w:hAnsi="Franklin Gothic Book"/>
        <w:color w:val="003366"/>
        <w:sz w:val="20"/>
        <w:szCs w:val="20"/>
      </w:rPr>
    </w:pPr>
    <w:r w:rsidRPr="001E1902">
      <w:rPr>
        <w:rFonts w:ascii="Franklin Gothic Book" w:hAnsi="Franklin Gothic Book"/>
        <w:color w:val="003366"/>
        <w:sz w:val="20"/>
        <w:szCs w:val="20"/>
      </w:rPr>
      <w:t>Piazza Galilei, 17 - Tel./Fax 070 42233 - 09128 CAGLIARI - C.F. 80021430923 – P. IVA 03285230920</w:t>
    </w:r>
  </w:p>
  <w:p w14:paraId="3A2969D3" w14:textId="77777777" w:rsidR="00541A24" w:rsidRPr="001E1902" w:rsidRDefault="00541A24" w:rsidP="00EC537E">
    <w:pPr>
      <w:pStyle w:val="Pidipagina"/>
      <w:ind w:right="-426"/>
      <w:jc w:val="center"/>
      <w:rPr>
        <w:rFonts w:ascii="Franklin Gothic Book" w:hAnsi="Franklin Gothic Book"/>
        <w:color w:val="003366"/>
        <w:sz w:val="20"/>
        <w:szCs w:val="20"/>
      </w:rPr>
    </w:pPr>
    <w:r w:rsidRPr="001E1902">
      <w:rPr>
        <w:rFonts w:ascii="Franklin Gothic Book" w:hAnsi="Franklin Gothic Book"/>
        <w:color w:val="003366"/>
        <w:sz w:val="20"/>
        <w:szCs w:val="20"/>
      </w:rPr>
      <w:t xml:space="preserve">www.aselsardegna.it - </w:t>
    </w:r>
    <w:hyperlink r:id="rId2" w:history="1">
      <w:r w:rsidRPr="00E751C4">
        <w:rPr>
          <w:rStyle w:val="Collegamentoipertestuale"/>
          <w:rFonts w:ascii="Franklin Gothic Book" w:hAnsi="Franklin Gothic Book"/>
          <w:color w:val="003366"/>
          <w:sz w:val="20"/>
          <w:szCs w:val="20"/>
        </w:rPr>
        <w:t>asel@aselsardegna.it</w:t>
      </w:r>
    </w:hyperlink>
    <w:r w:rsidR="001E1902" w:rsidRPr="001E1902">
      <w:rPr>
        <w:rFonts w:ascii="Franklin Gothic Book" w:hAnsi="Franklin Gothic Book"/>
        <w:color w:val="003366"/>
        <w:sz w:val="20"/>
        <w:szCs w:val="20"/>
      </w:rPr>
      <w:t xml:space="preserve">  </w:t>
    </w:r>
    <w:r w:rsidR="001E1902" w:rsidRPr="00E751C4">
      <w:rPr>
        <w:rFonts w:ascii="Franklin Gothic Book" w:hAnsi="Franklin Gothic Book"/>
        <w:color w:val="003366"/>
        <w:sz w:val="20"/>
        <w:szCs w:val="20"/>
        <w:u w:val="single"/>
      </w:rPr>
      <w:t>aselsardegna@pec.it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67EA4" w14:textId="77777777" w:rsidR="00EC537E" w:rsidRDefault="00EC537E">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7C3EA2" w14:textId="77777777" w:rsidR="00502AAC" w:rsidRDefault="00502AAC">
      <w:r>
        <w:separator/>
      </w:r>
    </w:p>
  </w:footnote>
  <w:footnote w:type="continuationSeparator" w:id="0">
    <w:p w14:paraId="149A12C7" w14:textId="77777777" w:rsidR="00502AAC" w:rsidRDefault="00502A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73476" w14:textId="77777777" w:rsidR="00EC537E" w:rsidRDefault="00EC537E">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8F296" w14:textId="223613B3" w:rsidR="009002E3" w:rsidRPr="000C240D" w:rsidRDefault="000C240D">
    <w:pPr>
      <w:pStyle w:val="Intestazione"/>
      <w:jc w:val="center"/>
      <w:rPr>
        <w:rFonts w:ascii="Monotype Corsiva" w:hAnsi="Monotype Corsiva"/>
        <w:b/>
        <w:bCs/>
        <w:color w:val="5F5F5F"/>
        <w14:shadow w14:blurRad="50800" w14:dist="38100" w14:dir="2700000" w14:sx="100000" w14:sy="100000" w14:kx="0" w14:ky="0" w14:algn="tl">
          <w14:srgbClr w14:val="000000">
            <w14:alpha w14:val="60000"/>
          </w14:srgbClr>
        </w14:shadow>
      </w:rPr>
    </w:pPr>
    <w:r w:rsidRPr="00917921">
      <w:rPr>
        <w:noProof/>
        <w:sz w:val="28"/>
      </w:rPr>
      <w:drawing>
        <wp:inline distT="0" distB="0" distL="0" distR="0" wp14:anchorId="1A865493" wp14:editId="7FC42115">
          <wp:extent cx="1524000" cy="1043940"/>
          <wp:effectExtent l="0" t="0" r="0" b="0"/>
          <wp:docPr id="31" name="Immagine 31" descr="LogoASELSardegna_xs+t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ASELSardegna_xs+tx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4000" cy="1043940"/>
                  </a:xfrm>
                  <a:prstGeom prst="rect">
                    <a:avLst/>
                  </a:prstGeom>
                  <a:noFill/>
                  <a:ln>
                    <a:noFill/>
                  </a:ln>
                </pic:spPr>
              </pic:pic>
            </a:graphicData>
          </a:graphic>
        </wp:inline>
      </w:drawing>
    </w:r>
  </w:p>
  <w:p w14:paraId="596F4B11" w14:textId="5CFDBE53" w:rsidR="009002E3" w:rsidRDefault="000C240D">
    <w:pPr>
      <w:pStyle w:val="Intestazione"/>
      <w:jc w:val="center"/>
      <w:rPr>
        <w:sz w:val="16"/>
      </w:rPr>
    </w:pPr>
    <w:r>
      <w:rPr>
        <w:rFonts w:ascii="Comic Sans MS" w:hAnsi="Comic Sans MS"/>
        <w:b/>
        <w:bCs/>
        <w:noProof/>
        <w:sz w:val="20"/>
      </w:rPr>
      <w:drawing>
        <wp:anchor distT="0" distB="0" distL="114300" distR="114300" simplePos="0" relativeHeight="251658240" behindDoc="0" locked="0" layoutInCell="0" allowOverlap="1" wp14:anchorId="24355A4F" wp14:editId="60133C50">
          <wp:simplePos x="0" y="0"/>
          <wp:positionH relativeFrom="column">
            <wp:posOffset>-11430</wp:posOffset>
          </wp:positionH>
          <wp:positionV relativeFrom="paragraph">
            <wp:posOffset>12065</wp:posOffset>
          </wp:positionV>
          <wp:extent cx="6132195" cy="17780"/>
          <wp:effectExtent l="0" t="0" r="0" b="0"/>
          <wp:wrapNone/>
          <wp:docPr id="32" name="Immagin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32195" cy="1778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4EBA7" w14:textId="77777777" w:rsidR="00EC537E" w:rsidRDefault="00EC537E">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Times New Roman" w:eastAsia="Times New Roman" w:hAnsi="Times New Roman" w:cs="Times New Roman"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63C545EC"/>
    <w:multiLevelType w:val="hybridMultilevel"/>
    <w:tmpl w:val="4880DE2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A3F"/>
    <w:rsid w:val="0000306E"/>
    <w:rsid w:val="00012405"/>
    <w:rsid w:val="000202A1"/>
    <w:rsid w:val="000248F7"/>
    <w:rsid w:val="00025DDE"/>
    <w:rsid w:val="00051F8C"/>
    <w:rsid w:val="00056879"/>
    <w:rsid w:val="00097DF8"/>
    <w:rsid w:val="000A5713"/>
    <w:rsid w:val="000C240D"/>
    <w:rsid w:val="000C4A7D"/>
    <w:rsid w:val="000F4C5F"/>
    <w:rsid w:val="00114356"/>
    <w:rsid w:val="00146670"/>
    <w:rsid w:val="001612A8"/>
    <w:rsid w:val="001E1902"/>
    <w:rsid w:val="00215FCE"/>
    <w:rsid w:val="00254650"/>
    <w:rsid w:val="00265216"/>
    <w:rsid w:val="002B109D"/>
    <w:rsid w:val="002C4885"/>
    <w:rsid w:val="002D557F"/>
    <w:rsid w:val="00334087"/>
    <w:rsid w:val="003A1206"/>
    <w:rsid w:val="003B1714"/>
    <w:rsid w:val="003C639D"/>
    <w:rsid w:val="003E4ECB"/>
    <w:rsid w:val="0045574E"/>
    <w:rsid w:val="00465066"/>
    <w:rsid w:val="00470F89"/>
    <w:rsid w:val="004A4920"/>
    <w:rsid w:val="004C31CA"/>
    <w:rsid w:val="004C3A6B"/>
    <w:rsid w:val="004E67EE"/>
    <w:rsid w:val="00502AAC"/>
    <w:rsid w:val="00520EED"/>
    <w:rsid w:val="00541A24"/>
    <w:rsid w:val="0055201C"/>
    <w:rsid w:val="00595D4E"/>
    <w:rsid w:val="005D45FB"/>
    <w:rsid w:val="006377C6"/>
    <w:rsid w:val="00637D45"/>
    <w:rsid w:val="00651C2D"/>
    <w:rsid w:val="006608E2"/>
    <w:rsid w:val="00660A92"/>
    <w:rsid w:val="006C4731"/>
    <w:rsid w:val="006D38E7"/>
    <w:rsid w:val="006D3AE7"/>
    <w:rsid w:val="007157DB"/>
    <w:rsid w:val="007302B5"/>
    <w:rsid w:val="0073500F"/>
    <w:rsid w:val="00743DEE"/>
    <w:rsid w:val="00775BC5"/>
    <w:rsid w:val="007831B6"/>
    <w:rsid w:val="00783412"/>
    <w:rsid w:val="0079323F"/>
    <w:rsid w:val="007A7DB2"/>
    <w:rsid w:val="007C4067"/>
    <w:rsid w:val="007D30AB"/>
    <w:rsid w:val="007D6C64"/>
    <w:rsid w:val="007E0BDB"/>
    <w:rsid w:val="007E66DA"/>
    <w:rsid w:val="008035DF"/>
    <w:rsid w:val="00827FC7"/>
    <w:rsid w:val="00841901"/>
    <w:rsid w:val="00872035"/>
    <w:rsid w:val="008821B9"/>
    <w:rsid w:val="008A5CCC"/>
    <w:rsid w:val="008B0F5D"/>
    <w:rsid w:val="008E0EEB"/>
    <w:rsid w:val="008E57D4"/>
    <w:rsid w:val="008E66CF"/>
    <w:rsid w:val="009002E3"/>
    <w:rsid w:val="00917921"/>
    <w:rsid w:val="00942739"/>
    <w:rsid w:val="00962A3F"/>
    <w:rsid w:val="009714F1"/>
    <w:rsid w:val="00997312"/>
    <w:rsid w:val="009B1963"/>
    <w:rsid w:val="009C1E05"/>
    <w:rsid w:val="009C5EDC"/>
    <w:rsid w:val="009D4A95"/>
    <w:rsid w:val="00A46747"/>
    <w:rsid w:val="00A5342D"/>
    <w:rsid w:val="00A72AB2"/>
    <w:rsid w:val="00AA7ADA"/>
    <w:rsid w:val="00AC63AD"/>
    <w:rsid w:val="00AC64F5"/>
    <w:rsid w:val="00AC6A9F"/>
    <w:rsid w:val="00AD69F8"/>
    <w:rsid w:val="00AD7BEB"/>
    <w:rsid w:val="00AF084D"/>
    <w:rsid w:val="00AF12A7"/>
    <w:rsid w:val="00AF68F1"/>
    <w:rsid w:val="00B161C3"/>
    <w:rsid w:val="00B209EB"/>
    <w:rsid w:val="00B21FB5"/>
    <w:rsid w:val="00B2235E"/>
    <w:rsid w:val="00B24CF5"/>
    <w:rsid w:val="00B3477E"/>
    <w:rsid w:val="00BB3F70"/>
    <w:rsid w:val="00BE68BD"/>
    <w:rsid w:val="00BE7E8D"/>
    <w:rsid w:val="00BF1C5D"/>
    <w:rsid w:val="00BF529F"/>
    <w:rsid w:val="00C23F90"/>
    <w:rsid w:val="00C33124"/>
    <w:rsid w:val="00C35826"/>
    <w:rsid w:val="00C662FC"/>
    <w:rsid w:val="00C95871"/>
    <w:rsid w:val="00CA781D"/>
    <w:rsid w:val="00CB096E"/>
    <w:rsid w:val="00CB18BB"/>
    <w:rsid w:val="00CB2732"/>
    <w:rsid w:val="00CB3E09"/>
    <w:rsid w:val="00CD1F89"/>
    <w:rsid w:val="00CE33DE"/>
    <w:rsid w:val="00CE566C"/>
    <w:rsid w:val="00CF3C06"/>
    <w:rsid w:val="00D03302"/>
    <w:rsid w:val="00D07A68"/>
    <w:rsid w:val="00D34963"/>
    <w:rsid w:val="00D353F2"/>
    <w:rsid w:val="00D3643E"/>
    <w:rsid w:val="00D41D7A"/>
    <w:rsid w:val="00D5412A"/>
    <w:rsid w:val="00D857BB"/>
    <w:rsid w:val="00DA3E6C"/>
    <w:rsid w:val="00DC7D5C"/>
    <w:rsid w:val="00DF0C78"/>
    <w:rsid w:val="00E1486F"/>
    <w:rsid w:val="00E16448"/>
    <w:rsid w:val="00E16E65"/>
    <w:rsid w:val="00E63110"/>
    <w:rsid w:val="00E751C4"/>
    <w:rsid w:val="00E7533C"/>
    <w:rsid w:val="00E85781"/>
    <w:rsid w:val="00EA6FE2"/>
    <w:rsid w:val="00EA73BD"/>
    <w:rsid w:val="00EB4789"/>
    <w:rsid w:val="00EC537E"/>
    <w:rsid w:val="00EC75FA"/>
    <w:rsid w:val="00EE0045"/>
    <w:rsid w:val="00F02E21"/>
    <w:rsid w:val="00F0356E"/>
    <w:rsid w:val="00F45482"/>
    <w:rsid w:val="00F50C79"/>
    <w:rsid w:val="00F608C9"/>
    <w:rsid w:val="00F626CA"/>
    <w:rsid w:val="00F71684"/>
    <w:rsid w:val="00F95AE4"/>
    <w:rsid w:val="00FC1D3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FFA5BE"/>
  <w15:chartTrackingRefBased/>
  <w15:docId w15:val="{B1EEA471-C8A1-41E4-ADB0-713B5DEF5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962A3F"/>
    <w:rPr>
      <w:sz w:val="24"/>
      <w:szCs w:val="24"/>
    </w:rPr>
  </w:style>
  <w:style w:type="paragraph" w:styleId="Titolo1">
    <w:name w:val="heading 1"/>
    <w:basedOn w:val="Normale"/>
    <w:next w:val="Normale"/>
    <w:qFormat/>
    <w:pPr>
      <w:keepNext/>
      <w:jc w:val="center"/>
      <w:outlineLvl w:val="0"/>
    </w:pPr>
    <w:rPr>
      <w:b/>
      <w:bCs/>
      <w:sz w:val="32"/>
    </w:rPr>
  </w:style>
  <w:style w:type="paragraph" w:styleId="Titolo2">
    <w:name w:val="heading 2"/>
    <w:basedOn w:val="Normale"/>
    <w:next w:val="Normale"/>
    <w:qFormat/>
    <w:pPr>
      <w:keepNext/>
      <w:jc w:val="center"/>
      <w:outlineLvl w:val="1"/>
    </w:pPr>
    <w:rPr>
      <w:rFonts w:ascii="Freehand471 BT" w:hAnsi="Freehand471 BT"/>
      <w:sz w:val="40"/>
    </w:rPr>
  </w:style>
  <w:style w:type="paragraph" w:styleId="Titolo5">
    <w:name w:val="heading 5"/>
    <w:basedOn w:val="Normale"/>
    <w:next w:val="Normale"/>
    <w:qFormat/>
    <w:pPr>
      <w:keepNext/>
      <w:ind w:left="6237"/>
      <w:jc w:val="center"/>
      <w:outlineLvl w:val="4"/>
    </w:pPr>
    <w:rPr>
      <w:szCs w:val="20"/>
    </w:rPr>
  </w:style>
  <w:style w:type="paragraph" w:styleId="Titolo6">
    <w:name w:val="heading 6"/>
    <w:basedOn w:val="Normale"/>
    <w:next w:val="Normale"/>
    <w:qFormat/>
    <w:pPr>
      <w:keepNext/>
      <w:ind w:left="6237"/>
      <w:jc w:val="center"/>
      <w:outlineLvl w:val="5"/>
    </w:pPr>
    <w:rPr>
      <w:i/>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paragraph" w:styleId="Corpodeltesto2">
    <w:name w:val="Body Text 2"/>
    <w:basedOn w:val="Normale"/>
    <w:pPr>
      <w:jc w:val="both"/>
    </w:pPr>
  </w:style>
  <w:style w:type="paragraph" w:styleId="Rientrocorpodeltesto">
    <w:name w:val="Body Text Indent"/>
    <w:basedOn w:val="Normale"/>
    <w:pPr>
      <w:ind w:firstLine="900"/>
      <w:jc w:val="both"/>
    </w:pPr>
  </w:style>
  <w:style w:type="table" w:styleId="Grigliatabella">
    <w:name w:val="Table Grid"/>
    <w:basedOn w:val="Tabellanormale"/>
    <w:rsid w:val="00962A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ientrocorpodeltesto2">
    <w:name w:val="Body Text Indent 2"/>
    <w:basedOn w:val="Normale"/>
    <w:rsid w:val="00962A3F"/>
    <w:pPr>
      <w:spacing w:after="120" w:line="480" w:lineRule="auto"/>
      <w:ind w:left="283"/>
    </w:pPr>
  </w:style>
  <w:style w:type="character" w:styleId="Collegamentoipertestuale">
    <w:name w:val="Hyperlink"/>
    <w:rsid w:val="00541A24"/>
    <w:rPr>
      <w:color w:val="0000FF"/>
      <w:u w:val="single"/>
    </w:rPr>
  </w:style>
  <w:style w:type="paragraph" w:customStyle="1" w:styleId="Corpodeltesto">
    <w:name w:val="Corpo del testo"/>
    <w:basedOn w:val="Normale"/>
    <w:rsid w:val="001E1902"/>
    <w:pPr>
      <w:spacing w:after="120" w:line="276" w:lineRule="auto"/>
    </w:pPr>
    <w:rPr>
      <w:rFonts w:ascii="Calibri" w:hAnsi="Calibri"/>
      <w:sz w:val="22"/>
      <w:szCs w:val="22"/>
      <w:lang w:eastAsia="en-US"/>
    </w:rPr>
  </w:style>
  <w:style w:type="paragraph" w:styleId="PreformattatoHTML">
    <w:name w:val="HTML Preformatted"/>
    <w:basedOn w:val="Normale"/>
    <w:link w:val="PreformattatoHTMLCarattere"/>
    <w:uiPriority w:val="99"/>
    <w:unhideWhenUsed/>
    <w:rsid w:val="000248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formattatoHTMLCarattere">
    <w:name w:val="Preformattato HTML Carattere"/>
    <w:link w:val="PreformattatoHTML"/>
    <w:uiPriority w:val="99"/>
    <w:rsid w:val="000248F7"/>
    <w:rPr>
      <w:rFonts w:ascii="Courier New" w:hAnsi="Courier New" w:cs="Courier New"/>
    </w:rPr>
  </w:style>
  <w:style w:type="paragraph" w:styleId="Testofumetto">
    <w:name w:val="Balloon Text"/>
    <w:basedOn w:val="Normale"/>
    <w:link w:val="TestofumettoCarattere"/>
    <w:rsid w:val="00EC537E"/>
    <w:rPr>
      <w:rFonts w:ascii="Segoe UI" w:hAnsi="Segoe UI" w:cs="Segoe UI"/>
      <w:sz w:val="18"/>
      <w:szCs w:val="18"/>
    </w:rPr>
  </w:style>
  <w:style w:type="character" w:customStyle="1" w:styleId="TestofumettoCarattere">
    <w:name w:val="Testo fumetto Carattere"/>
    <w:basedOn w:val="Carpredefinitoparagrafo"/>
    <w:link w:val="Testofumetto"/>
    <w:rsid w:val="00EC537E"/>
    <w:rPr>
      <w:rFonts w:ascii="Segoe UI" w:hAnsi="Segoe UI" w:cs="Segoe UI"/>
      <w:sz w:val="18"/>
      <w:szCs w:val="18"/>
    </w:rPr>
  </w:style>
  <w:style w:type="character" w:styleId="Menzionenonrisolta">
    <w:name w:val="Unresolved Mention"/>
    <w:basedOn w:val="Carpredefinitoparagrafo"/>
    <w:uiPriority w:val="99"/>
    <w:semiHidden/>
    <w:unhideWhenUsed/>
    <w:rsid w:val="00215FCE"/>
    <w:rPr>
      <w:color w:val="605E5C"/>
      <w:shd w:val="clear" w:color="auto" w:fill="E1DFDD"/>
    </w:rPr>
  </w:style>
  <w:style w:type="paragraph" w:styleId="Paragrafoelenco">
    <w:name w:val="List Paragraph"/>
    <w:basedOn w:val="Normale"/>
    <w:uiPriority w:val="34"/>
    <w:qFormat/>
    <w:rsid w:val="00A72A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56879">
      <w:bodyDiv w:val="1"/>
      <w:marLeft w:val="0"/>
      <w:marRight w:val="0"/>
      <w:marTop w:val="0"/>
      <w:marBottom w:val="0"/>
      <w:divBdr>
        <w:top w:val="none" w:sz="0" w:space="0" w:color="auto"/>
        <w:left w:val="none" w:sz="0" w:space="0" w:color="auto"/>
        <w:bottom w:val="none" w:sz="0" w:space="0" w:color="auto"/>
        <w:right w:val="none" w:sz="0" w:space="0" w:color="auto"/>
      </w:divBdr>
    </w:div>
    <w:div w:id="208301889">
      <w:bodyDiv w:val="1"/>
      <w:marLeft w:val="0"/>
      <w:marRight w:val="0"/>
      <w:marTop w:val="0"/>
      <w:marBottom w:val="0"/>
      <w:divBdr>
        <w:top w:val="none" w:sz="0" w:space="0" w:color="auto"/>
        <w:left w:val="none" w:sz="0" w:space="0" w:color="auto"/>
        <w:bottom w:val="none" w:sz="0" w:space="0" w:color="auto"/>
        <w:right w:val="none" w:sz="0" w:space="0" w:color="auto"/>
      </w:divBdr>
      <w:divsChild>
        <w:div w:id="115489029">
          <w:marLeft w:val="0"/>
          <w:marRight w:val="0"/>
          <w:marTop w:val="0"/>
          <w:marBottom w:val="0"/>
          <w:divBdr>
            <w:top w:val="none" w:sz="0" w:space="0" w:color="auto"/>
            <w:left w:val="none" w:sz="0" w:space="0" w:color="auto"/>
            <w:bottom w:val="none" w:sz="0" w:space="0" w:color="auto"/>
            <w:right w:val="none" w:sz="0" w:space="0" w:color="auto"/>
          </w:divBdr>
        </w:div>
        <w:div w:id="554126041">
          <w:marLeft w:val="0"/>
          <w:marRight w:val="0"/>
          <w:marTop w:val="0"/>
          <w:marBottom w:val="0"/>
          <w:divBdr>
            <w:top w:val="none" w:sz="0" w:space="0" w:color="auto"/>
            <w:left w:val="none" w:sz="0" w:space="0" w:color="auto"/>
            <w:bottom w:val="none" w:sz="0" w:space="0" w:color="auto"/>
            <w:right w:val="none" w:sz="0" w:space="0" w:color="auto"/>
          </w:divBdr>
        </w:div>
      </w:divsChild>
    </w:div>
    <w:div w:id="501091243">
      <w:bodyDiv w:val="1"/>
      <w:marLeft w:val="0"/>
      <w:marRight w:val="0"/>
      <w:marTop w:val="0"/>
      <w:marBottom w:val="0"/>
      <w:divBdr>
        <w:top w:val="none" w:sz="0" w:space="0" w:color="auto"/>
        <w:left w:val="none" w:sz="0" w:space="0" w:color="auto"/>
        <w:bottom w:val="none" w:sz="0" w:space="0" w:color="auto"/>
        <w:right w:val="none" w:sz="0" w:space="0" w:color="auto"/>
      </w:divBdr>
      <w:divsChild>
        <w:div w:id="1075936682">
          <w:marLeft w:val="0"/>
          <w:marRight w:val="0"/>
          <w:marTop w:val="0"/>
          <w:marBottom w:val="0"/>
          <w:divBdr>
            <w:top w:val="none" w:sz="0" w:space="0" w:color="auto"/>
            <w:left w:val="none" w:sz="0" w:space="0" w:color="auto"/>
            <w:bottom w:val="none" w:sz="0" w:space="0" w:color="auto"/>
            <w:right w:val="none" w:sz="0" w:space="0" w:color="auto"/>
          </w:divBdr>
        </w:div>
        <w:div w:id="162595748">
          <w:marLeft w:val="0"/>
          <w:marRight w:val="0"/>
          <w:marTop w:val="0"/>
          <w:marBottom w:val="0"/>
          <w:divBdr>
            <w:top w:val="none" w:sz="0" w:space="0" w:color="auto"/>
            <w:left w:val="none" w:sz="0" w:space="0" w:color="auto"/>
            <w:bottom w:val="none" w:sz="0" w:space="0" w:color="auto"/>
            <w:right w:val="none" w:sz="0" w:space="0" w:color="auto"/>
          </w:divBdr>
        </w:div>
        <w:div w:id="1050807038">
          <w:marLeft w:val="0"/>
          <w:marRight w:val="0"/>
          <w:marTop w:val="0"/>
          <w:marBottom w:val="0"/>
          <w:divBdr>
            <w:top w:val="none" w:sz="0" w:space="0" w:color="auto"/>
            <w:left w:val="none" w:sz="0" w:space="0" w:color="auto"/>
            <w:bottom w:val="none" w:sz="0" w:space="0" w:color="auto"/>
            <w:right w:val="none" w:sz="0" w:space="0" w:color="auto"/>
          </w:divBdr>
        </w:div>
        <w:div w:id="921916266">
          <w:marLeft w:val="0"/>
          <w:marRight w:val="0"/>
          <w:marTop w:val="0"/>
          <w:marBottom w:val="0"/>
          <w:divBdr>
            <w:top w:val="none" w:sz="0" w:space="0" w:color="auto"/>
            <w:left w:val="none" w:sz="0" w:space="0" w:color="auto"/>
            <w:bottom w:val="none" w:sz="0" w:space="0" w:color="auto"/>
            <w:right w:val="none" w:sz="0" w:space="0" w:color="auto"/>
          </w:divBdr>
        </w:div>
      </w:divsChild>
    </w:div>
    <w:div w:id="627584981">
      <w:bodyDiv w:val="1"/>
      <w:marLeft w:val="0"/>
      <w:marRight w:val="0"/>
      <w:marTop w:val="0"/>
      <w:marBottom w:val="0"/>
      <w:divBdr>
        <w:top w:val="none" w:sz="0" w:space="0" w:color="auto"/>
        <w:left w:val="none" w:sz="0" w:space="0" w:color="auto"/>
        <w:bottom w:val="none" w:sz="0" w:space="0" w:color="auto"/>
        <w:right w:val="none" w:sz="0" w:space="0" w:color="auto"/>
      </w:divBdr>
    </w:div>
    <w:div w:id="656692081">
      <w:bodyDiv w:val="1"/>
      <w:marLeft w:val="0"/>
      <w:marRight w:val="0"/>
      <w:marTop w:val="0"/>
      <w:marBottom w:val="0"/>
      <w:divBdr>
        <w:top w:val="none" w:sz="0" w:space="0" w:color="auto"/>
        <w:left w:val="none" w:sz="0" w:space="0" w:color="auto"/>
        <w:bottom w:val="none" w:sz="0" w:space="0" w:color="auto"/>
        <w:right w:val="none" w:sz="0" w:space="0" w:color="auto"/>
      </w:divBdr>
    </w:div>
    <w:div w:id="1080325115">
      <w:bodyDiv w:val="1"/>
      <w:marLeft w:val="0"/>
      <w:marRight w:val="0"/>
      <w:marTop w:val="0"/>
      <w:marBottom w:val="0"/>
      <w:divBdr>
        <w:top w:val="none" w:sz="0" w:space="0" w:color="auto"/>
        <w:left w:val="none" w:sz="0" w:space="0" w:color="auto"/>
        <w:bottom w:val="none" w:sz="0" w:space="0" w:color="auto"/>
        <w:right w:val="none" w:sz="0" w:space="0" w:color="auto"/>
      </w:divBdr>
    </w:div>
    <w:div w:id="1159614851">
      <w:bodyDiv w:val="1"/>
      <w:marLeft w:val="0"/>
      <w:marRight w:val="0"/>
      <w:marTop w:val="0"/>
      <w:marBottom w:val="0"/>
      <w:divBdr>
        <w:top w:val="none" w:sz="0" w:space="0" w:color="auto"/>
        <w:left w:val="none" w:sz="0" w:space="0" w:color="auto"/>
        <w:bottom w:val="none" w:sz="0" w:space="0" w:color="auto"/>
        <w:right w:val="none" w:sz="0" w:space="0" w:color="auto"/>
      </w:divBdr>
    </w:div>
    <w:div w:id="1207135655">
      <w:bodyDiv w:val="1"/>
      <w:marLeft w:val="0"/>
      <w:marRight w:val="0"/>
      <w:marTop w:val="0"/>
      <w:marBottom w:val="0"/>
      <w:divBdr>
        <w:top w:val="none" w:sz="0" w:space="0" w:color="auto"/>
        <w:left w:val="none" w:sz="0" w:space="0" w:color="auto"/>
        <w:bottom w:val="none" w:sz="0" w:space="0" w:color="auto"/>
        <w:right w:val="none" w:sz="0" w:space="0" w:color="auto"/>
      </w:divBdr>
      <w:divsChild>
        <w:div w:id="463274970">
          <w:marLeft w:val="0"/>
          <w:marRight w:val="0"/>
          <w:marTop w:val="0"/>
          <w:marBottom w:val="0"/>
          <w:divBdr>
            <w:top w:val="none" w:sz="0" w:space="0" w:color="auto"/>
            <w:left w:val="none" w:sz="0" w:space="0" w:color="auto"/>
            <w:bottom w:val="none" w:sz="0" w:space="0" w:color="auto"/>
            <w:right w:val="none" w:sz="0" w:space="0" w:color="auto"/>
          </w:divBdr>
          <w:divsChild>
            <w:div w:id="1863860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6724">
      <w:bodyDiv w:val="1"/>
      <w:marLeft w:val="0"/>
      <w:marRight w:val="0"/>
      <w:marTop w:val="0"/>
      <w:marBottom w:val="0"/>
      <w:divBdr>
        <w:top w:val="none" w:sz="0" w:space="0" w:color="auto"/>
        <w:left w:val="none" w:sz="0" w:space="0" w:color="auto"/>
        <w:bottom w:val="none" w:sz="0" w:space="0" w:color="auto"/>
        <w:right w:val="none" w:sz="0" w:space="0" w:color="auto"/>
      </w:divBdr>
    </w:div>
    <w:div w:id="1495294085">
      <w:bodyDiv w:val="1"/>
      <w:marLeft w:val="0"/>
      <w:marRight w:val="0"/>
      <w:marTop w:val="0"/>
      <w:marBottom w:val="0"/>
      <w:divBdr>
        <w:top w:val="none" w:sz="0" w:space="0" w:color="auto"/>
        <w:left w:val="none" w:sz="0" w:space="0" w:color="auto"/>
        <w:bottom w:val="none" w:sz="0" w:space="0" w:color="auto"/>
        <w:right w:val="none" w:sz="0" w:space="0" w:color="auto"/>
      </w:divBdr>
      <w:divsChild>
        <w:div w:id="144442864">
          <w:marLeft w:val="0"/>
          <w:marRight w:val="0"/>
          <w:marTop w:val="0"/>
          <w:marBottom w:val="0"/>
          <w:divBdr>
            <w:top w:val="none" w:sz="0" w:space="0" w:color="auto"/>
            <w:left w:val="none" w:sz="0" w:space="0" w:color="auto"/>
            <w:bottom w:val="none" w:sz="0" w:space="0" w:color="auto"/>
            <w:right w:val="none" w:sz="0" w:space="0" w:color="auto"/>
          </w:divBdr>
        </w:div>
        <w:div w:id="1108624322">
          <w:marLeft w:val="0"/>
          <w:marRight w:val="0"/>
          <w:marTop w:val="0"/>
          <w:marBottom w:val="0"/>
          <w:divBdr>
            <w:top w:val="none" w:sz="0" w:space="0" w:color="auto"/>
            <w:left w:val="none" w:sz="0" w:space="0" w:color="auto"/>
            <w:bottom w:val="none" w:sz="0" w:space="0" w:color="auto"/>
            <w:right w:val="none" w:sz="0" w:space="0" w:color="auto"/>
          </w:divBdr>
        </w:div>
        <w:div w:id="2032030601">
          <w:marLeft w:val="0"/>
          <w:marRight w:val="0"/>
          <w:marTop w:val="0"/>
          <w:marBottom w:val="0"/>
          <w:divBdr>
            <w:top w:val="none" w:sz="0" w:space="0" w:color="auto"/>
            <w:left w:val="none" w:sz="0" w:space="0" w:color="auto"/>
            <w:bottom w:val="none" w:sz="0" w:space="0" w:color="auto"/>
            <w:right w:val="none" w:sz="0" w:space="0" w:color="auto"/>
          </w:divBdr>
        </w:div>
        <w:div w:id="1341080279">
          <w:marLeft w:val="0"/>
          <w:marRight w:val="0"/>
          <w:marTop w:val="0"/>
          <w:marBottom w:val="0"/>
          <w:divBdr>
            <w:top w:val="none" w:sz="0" w:space="0" w:color="auto"/>
            <w:left w:val="none" w:sz="0" w:space="0" w:color="auto"/>
            <w:bottom w:val="none" w:sz="0" w:space="0" w:color="auto"/>
            <w:right w:val="none" w:sz="0" w:space="0" w:color="auto"/>
          </w:divBdr>
        </w:div>
      </w:divsChild>
    </w:div>
    <w:div w:id="1530869973">
      <w:bodyDiv w:val="1"/>
      <w:marLeft w:val="0"/>
      <w:marRight w:val="0"/>
      <w:marTop w:val="0"/>
      <w:marBottom w:val="0"/>
      <w:divBdr>
        <w:top w:val="none" w:sz="0" w:space="0" w:color="auto"/>
        <w:left w:val="none" w:sz="0" w:space="0" w:color="auto"/>
        <w:bottom w:val="none" w:sz="0" w:space="0" w:color="auto"/>
        <w:right w:val="none" w:sz="0" w:space="0" w:color="auto"/>
      </w:divBdr>
    </w:div>
    <w:div w:id="1649475706">
      <w:bodyDiv w:val="1"/>
      <w:marLeft w:val="0"/>
      <w:marRight w:val="0"/>
      <w:marTop w:val="0"/>
      <w:marBottom w:val="0"/>
      <w:divBdr>
        <w:top w:val="none" w:sz="0" w:space="0" w:color="auto"/>
        <w:left w:val="none" w:sz="0" w:space="0" w:color="auto"/>
        <w:bottom w:val="none" w:sz="0" w:space="0" w:color="auto"/>
        <w:right w:val="none" w:sz="0" w:space="0" w:color="auto"/>
      </w:divBdr>
      <w:divsChild>
        <w:div w:id="1951819772">
          <w:marLeft w:val="0"/>
          <w:marRight w:val="0"/>
          <w:marTop w:val="0"/>
          <w:marBottom w:val="0"/>
          <w:divBdr>
            <w:top w:val="none" w:sz="0" w:space="0" w:color="auto"/>
            <w:left w:val="none" w:sz="0" w:space="0" w:color="auto"/>
            <w:bottom w:val="none" w:sz="0" w:space="0" w:color="auto"/>
            <w:right w:val="none" w:sz="0" w:space="0" w:color="auto"/>
          </w:divBdr>
        </w:div>
        <w:div w:id="1144273778">
          <w:marLeft w:val="0"/>
          <w:marRight w:val="0"/>
          <w:marTop w:val="0"/>
          <w:marBottom w:val="0"/>
          <w:divBdr>
            <w:top w:val="none" w:sz="0" w:space="0" w:color="auto"/>
            <w:left w:val="none" w:sz="0" w:space="0" w:color="auto"/>
            <w:bottom w:val="none" w:sz="0" w:space="0" w:color="auto"/>
            <w:right w:val="none" w:sz="0" w:space="0" w:color="auto"/>
          </w:divBdr>
        </w:div>
        <w:div w:id="1985620554">
          <w:marLeft w:val="0"/>
          <w:marRight w:val="0"/>
          <w:marTop w:val="0"/>
          <w:marBottom w:val="0"/>
          <w:divBdr>
            <w:top w:val="none" w:sz="0" w:space="0" w:color="auto"/>
            <w:left w:val="none" w:sz="0" w:space="0" w:color="auto"/>
            <w:bottom w:val="none" w:sz="0" w:space="0" w:color="auto"/>
            <w:right w:val="none" w:sz="0" w:space="0" w:color="auto"/>
          </w:divBdr>
          <w:divsChild>
            <w:div w:id="338047695">
              <w:marLeft w:val="0"/>
              <w:marRight w:val="0"/>
              <w:marTop w:val="0"/>
              <w:marBottom w:val="0"/>
              <w:divBdr>
                <w:top w:val="none" w:sz="0" w:space="0" w:color="auto"/>
                <w:left w:val="none" w:sz="0" w:space="0" w:color="auto"/>
                <w:bottom w:val="none" w:sz="0" w:space="0" w:color="auto"/>
                <w:right w:val="none" w:sz="0" w:space="0" w:color="auto"/>
              </w:divBdr>
            </w:div>
            <w:div w:id="1273787308">
              <w:marLeft w:val="0"/>
              <w:marRight w:val="0"/>
              <w:marTop w:val="0"/>
              <w:marBottom w:val="0"/>
              <w:divBdr>
                <w:top w:val="none" w:sz="0" w:space="0" w:color="auto"/>
                <w:left w:val="none" w:sz="0" w:space="0" w:color="auto"/>
                <w:bottom w:val="none" w:sz="0" w:space="0" w:color="auto"/>
                <w:right w:val="none" w:sz="0" w:space="0" w:color="auto"/>
              </w:divBdr>
            </w:div>
            <w:div w:id="1125661945">
              <w:marLeft w:val="0"/>
              <w:marRight w:val="0"/>
              <w:marTop w:val="0"/>
              <w:marBottom w:val="0"/>
              <w:divBdr>
                <w:top w:val="none" w:sz="0" w:space="0" w:color="auto"/>
                <w:left w:val="none" w:sz="0" w:space="0" w:color="auto"/>
                <w:bottom w:val="none" w:sz="0" w:space="0" w:color="auto"/>
                <w:right w:val="none" w:sz="0" w:space="0" w:color="auto"/>
              </w:divBdr>
            </w:div>
            <w:div w:id="649597933">
              <w:marLeft w:val="0"/>
              <w:marRight w:val="0"/>
              <w:marTop w:val="0"/>
              <w:marBottom w:val="0"/>
              <w:divBdr>
                <w:top w:val="none" w:sz="0" w:space="0" w:color="auto"/>
                <w:left w:val="none" w:sz="0" w:space="0" w:color="auto"/>
                <w:bottom w:val="none" w:sz="0" w:space="0" w:color="auto"/>
                <w:right w:val="none" w:sz="0" w:space="0" w:color="auto"/>
              </w:divBdr>
            </w:div>
            <w:div w:id="1758014637">
              <w:marLeft w:val="0"/>
              <w:marRight w:val="0"/>
              <w:marTop w:val="0"/>
              <w:marBottom w:val="0"/>
              <w:divBdr>
                <w:top w:val="none" w:sz="0" w:space="0" w:color="auto"/>
                <w:left w:val="none" w:sz="0" w:space="0" w:color="auto"/>
                <w:bottom w:val="none" w:sz="0" w:space="0" w:color="auto"/>
                <w:right w:val="none" w:sz="0" w:space="0" w:color="auto"/>
              </w:divBdr>
            </w:div>
            <w:div w:id="147669922">
              <w:marLeft w:val="0"/>
              <w:marRight w:val="0"/>
              <w:marTop w:val="0"/>
              <w:marBottom w:val="0"/>
              <w:divBdr>
                <w:top w:val="none" w:sz="0" w:space="0" w:color="auto"/>
                <w:left w:val="none" w:sz="0" w:space="0" w:color="auto"/>
                <w:bottom w:val="none" w:sz="0" w:space="0" w:color="auto"/>
                <w:right w:val="none" w:sz="0" w:space="0" w:color="auto"/>
              </w:divBdr>
            </w:div>
            <w:div w:id="953973805">
              <w:marLeft w:val="0"/>
              <w:marRight w:val="0"/>
              <w:marTop w:val="0"/>
              <w:marBottom w:val="0"/>
              <w:divBdr>
                <w:top w:val="none" w:sz="0" w:space="0" w:color="auto"/>
                <w:left w:val="none" w:sz="0" w:space="0" w:color="auto"/>
                <w:bottom w:val="none" w:sz="0" w:space="0" w:color="auto"/>
                <w:right w:val="none" w:sz="0" w:space="0" w:color="auto"/>
              </w:divBdr>
            </w:div>
            <w:div w:id="1990593370">
              <w:marLeft w:val="0"/>
              <w:marRight w:val="0"/>
              <w:marTop w:val="0"/>
              <w:marBottom w:val="0"/>
              <w:divBdr>
                <w:top w:val="none" w:sz="0" w:space="0" w:color="auto"/>
                <w:left w:val="none" w:sz="0" w:space="0" w:color="auto"/>
                <w:bottom w:val="none" w:sz="0" w:space="0" w:color="auto"/>
                <w:right w:val="none" w:sz="0" w:space="0" w:color="auto"/>
              </w:divBdr>
            </w:div>
            <w:div w:id="216358155">
              <w:marLeft w:val="0"/>
              <w:marRight w:val="0"/>
              <w:marTop w:val="0"/>
              <w:marBottom w:val="0"/>
              <w:divBdr>
                <w:top w:val="none" w:sz="0" w:space="0" w:color="auto"/>
                <w:left w:val="none" w:sz="0" w:space="0" w:color="auto"/>
                <w:bottom w:val="none" w:sz="0" w:space="0" w:color="auto"/>
                <w:right w:val="none" w:sz="0" w:space="0" w:color="auto"/>
              </w:divBdr>
            </w:div>
            <w:div w:id="578566307">
              <w:marLeft w:val="0"/>
              <w:marRight w:val="0"/>
              <w:marTop w:val="0"/>
              <w:marBottom w:val="0"/>
              <w:divBdr>
                <w:top w:val="none" w:sz="0" w:space="0" w:color="auto"/>
                <w:left w:val="none" w:sz="0" w:space="0" w:color="auto"/>
                <w:bottom w:val="none" w:sz="0" w:space="0" w:color="auto"/>
                <w:right w:val="none" w:sz="0" w:space="0" w:color="auto"/>
              </w:divBdr>
            </w:div>
            <w:div w:id="1899633399">
              <w:marLeft w:val="0"/>
              <w:marRight w:val="0"/>
              <w:marTop w:val="0"/>
              <w:marBottom w:val="0"/>
              <w:divBdr>
                <w:top w:val="none" w:sz="0" w:space="0" w:color="auto"/>
                <w:left w:val="none" w:sz="0" w:space="0" w:color="auto"/>
                <w:bottom w:val="none" w:sz="0" w:space="0" w:color="auto"/>
                <w:right w:val="none" w:sz="0" w:space="0" w:color="auto"/>
              </w:divBdr>
            </w:div>
            <w:div w:id="203564362">
              <w:marLeft w:val="0"/>
              <w:marRight w:val="0"/>
              <w:marTop w:val="0"/>
              <w:marBottom w:val="0"/>
              <w:divBdr>
                <w:top w:val="none" w:sz="0" w:space="0" w:color="auto"/>
                <w:left w:val="none" w:sz="0" w:space="0" w:color="auto"/>
                <w:bottom w:val="none" w:sz="0" w:space="0" w:color="auto"/>
                <w:right w:val="none" w:sz="0" w:space="0" w:color="auto"/>
              </w:divBdr>
            </w:div>
            <w:div w:id="304622803">
              <w:marLeft w:val="0"/>
              <w:marRight w:val="0"/>
              <w:marTop w:val="0"/>
              <w:marBottom w:val="0"/>
              <w:divBdr>
                <w:top w:val="none" w:sz="0" w:space="0" w:color="auto"/>
                <w:left w:val="none" w:sz="0" w:space="0" w:color="auto"/>
                <w:bottom w:val="none" w:sz="0" w:space="0" w:color="auto"/>
                <w:right w:val="none" w:sz="0" w:space="0" w:color="auto"/>
              </w:divBdr>
            </w:div>
            <w:div w:id="963314617">
              <w:marLeft w:val="0"/>
              <w:marRight w:val="0"/>
              <w:marTop w:val="0"/>
              <w:marBottom w:val="0"/>
              <w:divBdr>
                <w:top w:val="none" w:sz="0" w:space="0" w:color="auto"/>
                <w:left w:val="none" w:sz="0" w:space="0" w:color="auto"/>
                <w:bottom w:val="none" w:sz="0" w:space="0" w:color="auto"/>
                <w:right w:val="none" w:sz="0" w:space="0" w:color="auto"/>
              </w:divBdr>
            </w:div>
            <w:div w:id="1648630760">
              <w:marLeft w:val="0"/>
              <w:marRight w:val="0"/>
              <w:marTop w:val="0"/>
              <w:marBottom w:val="0"/>
              <w:divBdr>
                <w:top w:val="none" w:sz="0" w:space="0" w:color="auto"/>
                <w:left w:val="none" w:sz="0" w:space="0" w:color="auto"/>
                <w:bottom w:val="none" w:sz="0" w:space="0" w:color="auto"/>
                <w:right w:val="none" w:sz="0" w:space="0" w:color="auto"/>
              </w:divBdr>
            </w:div>
            <w:div w:id="563489052">
              <w:marLeft w:val="0"/>
              <w:marRight w:val="0"/>
              <w:marTop w:val="0"/>
              <w:marBottom w:val="0"/>
              <w:divBdr>
                <w:top w:val="none" w:sz="0" w:space="0" w:color="auto"/>
                <w:left w:val="none" w:sz="0" w:space="0" w:color="auto"/>
                <w:bottom w:val="none" w:sz="0" w:space="0" w:color="auto"/>
                <w:right w:val="none" w:sz="0" w:space="0" w:color="auto"/>
              </w:divBdr>
            </w:div>
            <w:div w:id="533888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618750">
      <w:bodyDiv w:val="1"/>
      <w:marLeft w:val="0"/>
      <w:marRight w:val="0"/>
      <w:marTop w:val="0"/>
      <w:marBottom w:val="0"/>
      <w:divBdr>
        <w:top w:val="none" w:sz="0" w:space="0" w:color="auto"/>
        <w:left w:val="none" w:sz="0" w:space="0" w:color="auto"/>
        <w:bottom w:val="none" w:sz="0" w:space="0" w:color="auto"/>
        <w:right w:val="none" w:sz="0" w:space="0" w:color="auto"/>
      </w:divBdr>
    </w:div>
    <w:div w:id="1892840090">
      <w:bodyDiv w:val="1"/>
      <w:marLeft w:val="0"/>
      <w:marRight w:val="0"/>
      <w:marTop w:val="0"/>
      <w:marBottom w:val="0"/>
      <w:divBdr>
        <w:top w:val="none" w:sz="0" w:space="0" w:color="auto"/>
        <w:left w:val="none" w:sz="0" w:space="0" w:color="auto"/>
        <w:bottom w:val="none" w:sz="0" w:space="0" w:color="auto"/>
        <w:right w:val="none" w:sz="0" w:space="0" w:color="auto"/>
      </w:divBdr>
      <w:divsChild>
        <w:div w:id="965280431">
          <w:marLeft w:val="0"/>
          <w:marRight w:val="0"/>
          <w:marTop w:val="0"/>
          <w:marBottom w:val="0"/>
          <w:divBdr>
            <w:top w:val="none" w:sz="0" w:space="0" w:color="auto"/>
            <w:left w:val="none" w:sz="0" w:space="0" w:color="auto"/>
            <w:bottom w:val="none" w:sz="0" w:space="0" w:color="auto"/>
            <w:right w:val="none" w:sz="0" w:space="0" w:color="auto"/>
          </w:divBdr>
        </w:div>
        <w:div w:id="2123259869">
          <w:marLeft w:val="0"/>
          <w:marRight w:val="0"/>
          <w:marTop w:val="0"/>
          <w:marBottom w:val="0"/>
          <w:divBdr>
            <w:top w:val="none" w:sz="0" w:space="0" w:color="auto"/>
            <w:left w:val="none" w:sz="0" w:space="0" w:color="auto"/>
            <w:bottom w:val="none" w:sz="0" w:space="0" w:color="auto"/>
            <w:right w:val="none" w:sz="0" w:space="0" w:color="auto"/>
          </w:divBdr>
        </w:div>
      </w:divsChild>
    </w:div>
    <w:div w:id="2116486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mailto:asel@aselsardegna.it" TargetMode="External"/><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181</TotalTime>
  <Pages>1</Pages>
  <Words>241</Words>
  <Characters>1376</Characters>
  <Application>Microsoft Office Word</Application>
  <DocSecurity>0</DocSecurity>
  <Lines>11</Lines>
  <Paragraphs>3</Paragraphs>
  <ScaleCrop>false</ScaleCrop>
  <HeadingPairs>
    <vt:vector size="2" baseType="variant">
      <vt:variant>
        <vt:lpstr>Titolo</vt:lpstr>
      </vt:variant>
      <vt:variant>
        <vt:i4>1</vt:i4>
      </vt:variant>
    </vt:vector>
  </HeadingPairs>
  <TitlesOfParts>
    <vt:vector size="1" baseType="lpstr">
      <vt:lpstr>Alle testate giornalistiche</vt:lpstr>
    </vt:vector>
  </TitlesOfParts>
  <Company>APEL</Company>
  <LinksUpToDate>false</LinksUpToDate>
  <CharactersWithSpaces>1614</CharactersWithSpaces>
  <SharedDoc>false</SharedDoc>
  <HLinks>
    <vt:vector size="6" baseType="variant">
      <vt:variant>
        <vt:i4>5439605</vt:i4>
      </vt:variant>
      <vt:variant>
        <vt:i4>0</vt:i4>
      </vt:variant>
      <vt:variant>
        <vt:i4>0</vt:i4>
      </vt:variant>
      <vt:variant>
        <vt:i4>5</vt:i4>
      </vt:variant>
      <vt:variant>
        <vt:lpwstr>mailto:asel@aselsardegna.it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 testate giornalistiche</dc:title>
  <dc:subject/>
  <dc:creator>APEL</dc:creator>
  <cp:keywords/>
  <dc:description/>
  <cp:lastModifiedBy>Natalia Unali</cp:lastModifiedBy>
  <cp:revision>43</cp:revision>
  <cp:lastPrinted>2022-03-30T09:23:00Z</cp:lastPrinted>
  <dcterms:created xsi:type="dcterms:W3CDTF">2019-07-05T08:49:00Z</dcterms:created>
  <dcterms:modified xsi:type="dcterms:W3CDTF">2022-03-30T09:26:00Z</dcterms:modified>
</cp:coreProperties>
</file>